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88" w:rsidRPr="00C80169" w:rsidRDefault="00096146" w:rsidP="00637388">
      <w:pPr>
        <w:rPr>
          <w:rFonts w:eastAsiaTheme="majorEastAsia" w:cstheme="majorBidi"/>
          <w:color w:val="189C9A"/>
          <w:sz w:val="32"/>
          <w:szCs w:val="32"/>
          <w:lang w:val="cs-CZ"/>
        </w:rPr>
      </w:pPr>
      <w:bookmarkStart w:id="0" w:name="_GoBack"/>
      <w:bookmarkEnd w:id="0"/>
      <w:r w:rsidRPr="00C80169">
        <w:rPr>
          <w:lang w:val="cs-CZ"/>
        </w:rPr>
        <w:t>Aktivita</w:t>
      </w:r>
      <w:r w:rsidR="00637388" w:rsidRPr="00C80169">
        <w:rPr>
          <w:lang w:val="cs-CZ"/>
        </w:rPr>
        <w:t xml:space="preserve"> [output O2-B-</w:t>
      </w:r>
      <w:r w:rsidR="00367130" w:rsidRPr="00C80169">
        <w:rPr>
          <w:lang w:val="cs-CZ"/>
        </w:rPr>
        <w:t>2</w:t>
      </w:r>
      <w:r w:rsidR="004B5B0C" w:rsidRPr="00C80169">
        <w:rPr>
          <w:lang w:val="cs-CZ"/>
        </w:rPr>
        <w:t>-</w:t>
      </w:r>
      <w:r w:rsidRPr="00C80169">
        <w:rPr>
          <w:lang w:val="cs-CZ"/>
        </w:rPr>
        <w:t>cz</w:t>
      </w:r>
      <w:r w:rsidR="00637388" w:rsidRPr="00C80169">
        <w:rPr>
          <w:lang w:val="cs-CZ"/>
        </w:rPr>
        <w:t>, licen</w:t>
      </w:r>
      <w:r w:rsidRPr="00C80169">
        <w:rPr>
          <w:lang w:val="cs-CZ"/>
        </w:rPr>
        <w:t>c</w:t>
      </w:r>
      <w:r w:rsidR="00637388" w:rsidRPr="00C80169">
        <w:rPr>
          <w:lang w:val="cs-CZ"/>
        </w:rPr>
        <w:t>e CC BY 4.0]</w:t>
      </w:r>
    </w:p>
    <w:p w:rsidR="00637388" w:rsidRPr="00C80169" w:rsidRDefault="00637388" w:rsidP="00637388">
      <w:pPr>
        <w:rPr>
          <w:rFonts w:eastAsiaTheme="majorEastAsia" w:cstheme="majorBidi"/>
          <w:color w:val="189C9A"/>
          <w:sz w:val="32"/>
          <w:szCs w:val="32"/>
          <w:lang w:val="cs-CZ"/>
        </w:rPr>
      </w:pPr>
    </w:p>
    <w:p w:rsidR="00637388" w:rsidRPr="00C80169" w:rsidRDefault="00096146" w:rsidP="00637388">
      <w:pPr>
        <w:rPr>
          <w:rFonts w:eastAsiaTheme="majorEastAsia" w:cstheme="majorBidi"/>
          <w:color w:val="189C9A"/>
          <w:sz w:val="32"/>
          <w:szCs w:val="32"/>
          <w:lang w:val="cs-CZ"/>
        </w:rPr>
      </w:pPr>
      <w:r w:rsidRPr="00C80169">
        <w:rPr>
          <w:rFonts w:eastAsiaTheme="majorEastAsia" w:cstheme="majorBidi"/>
          <w:color w:val="189C9A"/>
          <w:sz w:val="32"/>
          <w:szCs w:val="32"/>
          <w:lang w:val="cs-CZ"/>
        </w:rPr>
        <w:t>Příklad ze života</w:t>
      </w:r>
      <w:r w:rsidR="00CD72CB" w:rsidRPr="00C80169">
        <w:rPr>
          <w:rFonts w:eastAsiaTheme="majorEastAsia" w:cstheme="majorBidi"/>
          <w:color w:val="189C9A"/>
          <w:sz w:val="32"/>
          <w:szCs w:val="32"/>
          <w:lang w:val="cs-CZ"/>
        </w:rPr>
        <w:t xml:space="preserve">: </w:t>
      </w:r>
      <w:r w:rsidRPr="00C80169">
        <w:rPr>
          <w:rFonts w:eastAsiaTheme="majorEastAsia" w:cstheme="majorBidi"/>
          <w:color w:val="189C9A"/>
          <w:sz w:val="32"/>
          <w:szCs w:val="32"/>
          <w:lang w:val="cs-CZ"/>
        </w:rPr>
        <w:t>Chov plazů</w:t>
      </w:r>
      <w:r w:rsidR="00367130" w:rsidRPr="00C80169">
        <w:rPr>
          <w:rFonts w:eastAsiaTheme="majorEastAsia" w:cstheme="majorBidi"/>
          <w:color w:val="189C9A"/>
          <w:sz w:val="32"/>
          <w:szCs w:val="32"/>
          <w:lang w:val="cs-CZ"/>
        </w:rPr>
        <w:t xml:space="preserve"> </w:t>
      </w:r>
    </w:p>
    <w:p w:rsidR="00367130" w:rsidRPr="00C80169" w:rsidRDefault="00096146" w:rsidP="00367130">
      <w:pPr>
        <w:rPr>
          <w:rStyle w:val="HafifVurgulama"/>
          <w:lang w:val="cs-CZ"/>
        </w:rPr>
      </w:pPr>
      <w:r w:rsidRPr="00C80169">
        <w:rPr>
          <w:rStyle w:val="HafifVurgulama"/>
          <w:lang w:val="cs-CZ"/>
        </w:rPr>
        <w:t xml:space="preserve">Pro použité ve výuce je přichystaná prezentace, která je dostupná společně s tímto dokumentem. </w:t>
      </w:r>
    </w:p>
    <w:p w:rsidR="00637388" w:rsidRPr="00C80169" w:rsidRDefault="00096146" w:rsidP="00637388">
      <w:pPr>
        <w:rPr>
          <w:lang w:val="cs-CZ"/>
        </w:rPr>
      </w:pPr>
      <w:r w:rsidRPr="00C80169">
        <w:rPr>
          <w:lang w:val="cs-CZ"/>
        </w:rPr>
        <w:t>Datum</w:t>
      </w:r>
      <w:r w:rsidR="00637388" w:rsidRPr="00C80169">
        <w:rPr>
          <w:lang w:val="cs-CZ"/>
        </w:rPr>
        <w:t>: 201</w:t>
      </w:r>
      <w:r w:rsidR="00CD72CB" w:rsidRPr="00C80169">
        <w:rPr>
          <w:lang w:val="cs-CZ"/>
        </w:rPr>
        <w:t>9</w:t>
      </w:r>
      <w:r w:rsidR="00637388" w:rsidRPr="00C80169">
        <w:rPr>
          <w:lang w:val="cs-CZ"/>
        </w:rPr>
        <w:t>-0</w:t>
      </w:r>
      <w:r w:rsidR="00367130" w:rsidRPr="00C80169">
        <w:rPr>
          <w:lang w:val="cs-CZ"/>
        </w:rPr>
        <w:t>5</w:t>
      </w:r>
      <w:r w:rsidR="00637388" w:rsidRPr="00C80169">
        <w:rPr>
          <w:lang w:val="cs-CZ"/>
        </w:rPr>
        <w:t>-</w:t>
      </w:r>
      <w:r w:rsidR="00367130" w:rsidRPr="00C80169">
        <w:rPr>
          <w:lang w:val="cs-CZ"/>
        </w:rPr>
        <w:t>03</w:t>
      </w:r>
    </w:p>
    <w:p w:rsidR="008B2DF2" w:rsidRPr="00C80169" w:rsidRDefault="008B2DF2" w:rsidP="008B2DF2">
      <w:pPr>
        <w:pStyle w:val="Balk2"/>
        <w:rPr>
          <w:lang w:val="cs-CZ"/>
        </w:rPr>
      </w:pPr>
    </w:p>
    <w:p w:rsidR="008B2DF2" w:rsidRPr="00C80169" w:rsidRDefault="00096146" w:rsidP="008B2DF2">
      <w:pPr>
        <w:pStyle w:val="Balk2"/>
        <w:rPr>
          <w:lang w:val="cs-CZ"/>
        </w:rPr>
      </w:pPr>
      <w:r w:rsidRPr="00C80169">
        <w:rPr>
          <w:lang w:val="cs-CZ"/>
        </w:rPr>
        <w:t xml:space="preserve">Informace o tomto dokumentu </w:t>
      </w:r>
    </w:p>
    <w:p w:rsidR="00096146" w:rsidRPr="00096146" w:rsidRDefault="00096146" w:rsidP="00096146">
      <w:pPr>
        <w:rPr>
          <w:lang w:val="cs-CZ"/>
        </w:rPr>
      </w:pPr>
      <w:r w:rsidRPr="00096146">
        <w:rPr>
          <w:lang w:val="cs-CZ"/>
        </w:rPr>
        <w:t>Tento dokument obsahuje příklad ze života, který ilustruje, jak důležité jsou hodnoty akademické etiky i</w:t>
      </w:r>
      <w:r w:rsidRPr="00C80169">
        <w:rPr>
          <w:lang w:val="cs-CZ"/>
        </w:rPr>
        <w:t> </w:t>
      </w:r>
      <w:r w:rsidRPr="00096146">
        <w:rPr>
          <w:lang w:val="cs-CZ"/>
        </w:rPr>
        <w:t>v</w:t>
      </w:r>
      <w:r w:rsidRPr="00C80169">
        <w:rPr>
          <w:lang w:val="cs-CZ"/>
        </w:rPr>
        <w:t> </w:t>
      </w:r>
      <w:r w:rsidRPr="00096146">
        <w:rPr>
          <w:lang w:val="cs-CZ"/>
        </w:rPr>
        <w:t>profesionálním životě.</w:t>
      </w:r>
    </w:p>
    <w:p w:rsidR="00096146" w:rsidRPr="00096146" w:rsidRDefault="00096146" w:rsidP="00096146">
      <w:pPr>
        <w:rPr>
          <w:lang w:val="cs-CZ"/>
        </w:rPr>
      </w:pPr>
      <w:r w:rsidRPr="00096146">
        <w:rPr>
          <w:lang w:val="cs-CZ"/>
        </w:rPr>
        <w:t xml:space="preserve">Dokument byl vytvořený jako součást </w:t>
      </w:r>
      <w:r w:rsidRPr="00096146">
        <w:rPr>
          <w:i/>
          <w:iCs/>
          <w:lang w:val="cs-CZ"/>
        </w:rPr>
        <w:t xml:space="preserve">Balíčku pro mezisektorovou spolupráci v oblasti akademické etiky (Toolkit for cross-sector cooperation in terms of academic integrity) </w:t>
      </w:r>
      <w:r w:rsidRPr="00096146">
        <w:rPr>
          <w:lang w:val="cs-CZ"/>
        </w:rPr>
        <w:t xml:space="preserve">v rámci projektu Erasmus+. </w:t>
      </w:r>
    </w:p>
    <w:p w:rsidR="00096146" w:rsidRPr="00096146" w:rsidRDefault="00096146" w:rsidP="00096146">
      <w:pPr>
        <w:rPr>
          <w:lang w:val="cs-CZ"/>
        </w:rPr>
      </w:pPr>
      <w:r w:rsidRPr="00096146">
        <w:rPr>
          <w:lang w:val="cs-CZ"/>
        </w:rPr>
        <w:t xml:space="preserve">Jedná se o případovou studii, která je doplněná o didaktické poznámky pro učitele, a úkoly či podněty k diskuzi pro publikum. </w:t>
      </w:r>
    </w:p>
    <w:p w:rsidR="008B2DF2" w:rsidRPr="00C80169" w:rsidRDefault="00096146" w:rsidP="00637388">
      <w:pPr>
        <w:rPr>
          <w:lang w:val="cs-CZ"/>
        </w:rPr>
      </w:pPr>
      <w:r w:rsidRPr="00096146">
        <w:rPr>
          <w:lang w:val="cs-CZ"/>
        </w:rPr>
        <w:t xml:space="preserve">Další obdobné případové studie jsou dostupné v </w:t>
      </w:r>
      <w:hyperlink r:id="rId8" w:history="1">
        <w:r w:rsidRPr="00096146">
          <w:rPr>
            <w:rStyle w:val="Kpr"/>
            <w:lang w:val="cs-CZ"/>
          </w:rPr>
          <w:t xml:space="preserve">ENAI </w:t>
        </w:r>
      </w:hyperlink>
      <w:hyperlink r:id="rId9" w:history="1">
        <w:r w:rsidRPr="00096146">
          <w:rPr>
            <w:rStyle w:val="Kpr"/>
            <w:lang w:val="cs-CZ"/>
          </w:rPr>
          <w:t>datab</w:t>
        </w:r>
      </w:hyperlink>
      <w:hyperlink r:id="rId10" w:history="1">
        <w:r w:rsidRPr="00096146">
          <w:rPr>
            <w:rStyle w:val="Kpr"/>
            <w:lang w:val="cs-CZ"/>
          </w:rPr>
          <w:t>ázi</w:t>
        </w:r>
      </w:hyperlink>
      <w:hyperlink r:id="rId11" w:history="1">
        <w:r w:rsidRPr="00096146">
          <w:rPr>
            <w:rStyle w:val="Kpr"/>
            <w:lang w:val="cs-CZ"/>
          </w:rPr>
          <w:t xml:space="preserve"> vzdělávacích materiálů</w:t>
        </w:r>
      </w:hyperlink>
      <w:r w:rsidRPr="00096146">
        <w:rPr>
          <w:lang w:val="cs-CZ"/>
        </w:rPr>
        <w:t>.</w:t>
      </w:r>
    </w:p>
    <w:p w:rsidR="00637388" w:rsidRPr="00C80169" w:rsidRDefault="00096146" w:rsidP="00637388">
      <w:pPr>
        <w:pStyle w:val="western"/>
        <w:spacing w:before="1701" w:beforeAutospacing="0" w:after="0" w:line="240" w:lineRule="auto"/>
        <w:rPr>
          <w:rFonts w:asciiTheme="minorHAnsi" w:hAnsiTheme="minorHAnsi"/>
          <w:lang w:val="cs-CZ"/>
        </w:rPr>
      </w:pPr>
      <w:r w:rsidRPr="00C80169">
        <w:rPr>
          <w:rFonts w:asciiTheme="minorHAnsi" w:hAnsiTheme="minorHAnsi" w:cs="Arial"/>
          <w:u w:val="single"/>
          <w:lang w:val="cs-CZ"/>
        </w:rPr>
        <w:t>Informace o použití tohoto materiálu</w:t>
      </w:r>
      <w:r w:rsidR="00637388" w:rsidRPr="00C80169">
        <w:rPr>
          <w:rFonts w:asciiTheme="minorHAnsi" w:hAnsiTheme="minorHAnsi" w:cs="Arial"/>
          <w:u w:val="single"/>
          <w:lang w:val="cs-CZ"/>
        </w:rPr>
        <w:t>:</w:t>
      </w:r>
    </w:p>
    <w:p w:rsidR="00096146" w:rsidRPr="00C80169" w:rsidRDefault="00096146" w:rsidP="00096146">
      <w:pPr>
        <w:pStyle w:val="western"/>
        <w:spacing w:after="0" w:line="240" w:lineRule="auto"/>
        <w:rPr>
          <w:lang w:val="cs-CZ"/>
        </w:rPr>
      </w:pPr>
      <w:r w:rsidRPr="00C80169">
        <w:rPr>
          <w:noProof/>
          <w:lang w:val="tr-TR" w:eastAsia="tr-TR"/>
        </w:rPr>
        <w:drawing>
          <wp:inline distT="0" distB="0" distL="0" distR="0" wp14:anchorId="3DA6475B" wp14:editId="2F0C4CFE">
            <wp:extent cx="1519398" cy="531599"/>
            <wp:effectExtent l="0" t="0" r="5080" b="1905"/>
            <wp:docPr id="1030" name="Picture 6" descr="https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26" cy="567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96146" w:rsidRPr="00C80169" w:rsidRDefault="00096146" w:rsidP="00096146">
      <w:pPr>
        <w:pStyle w:val="western"/>
        <w:spacing w:line="240" w:lineRule="auto"/>
        <w:rPr>
          <w:rFonts w:asciiTheme="minorHAnsi" w:hAnsiTheme="minorHAnsi" w:cs="Arial"/>
          <w:lang w:val="cs-CZ"/>
        </w:rPr>
      </w:pPr>
      <w:r w:rsidRPr="00C80169">
        <w:rPr>
          <w:rFonts w:asciiTheme="minorHAnsi" w:hAnsiTheme="minorHAnsi" w:cs="Arial"/>
          <w:lang w:val="cs-CZ"/>
        </w:rPr>
        <w:t xml:space="preserve">Dokument je licencován pod licencí </w:t>
      </w:r>
      <w:hyperlink r:id="rId13" w:history="1">
        <w:r w:rsidRPr="00C80169">
          <w:rPr>
            <w:rStyle w:val="Kpr"/>
            <w:rFonts w:asciiTheme="minorHAnsi" w:hAnsiTheme="minorHAnsi" w:cs="Arial"/>
            <w:lang w:val="cs-CZ"/>
          </w:rPr>
          <w:t>Creative Commons Attribution-ShareAlike 4.0 International License</w:t>
        </w:r>
      </w:hyperlink>
      <w:r w:rsidRPr="00C80169">
        <w:rPr>
          <w:rFonts w:asciiTheme="minorHAnsi" w:hAnsiTheme="minorHAnsi" w:cs="Arial"/>
          <w:lang w:val="cs-CZ"/>
        </w:rPr>
        <w:t>.</w:t>
      </w:r>
    </w:p>
    <w:p w:rsidR="00096146" w:rsidRPr="00C80169" w:rsidRDefault="00096146" w:rsidP="00096146">
      <w:pPr>
        <w:pStyle w:val="western"/>
        <w:spacing w:after="0" w:line="240" w:lineRule="auto"/>
        <w:rPr>
          <w:rFonts w:asciiTheme="minorHAnsi" w:hAnsiTheme="minorHAnsi" w:cs="Arial"/>
          <w:lang w:val="cs-CZ"/>
        </w:rPr>
      </w:pPr>
      <w:r w:rsidRPr="00C80169">
        <w:rPr>
          <w:rFonts w:asciiTheme="minorHAnsi" w:hAnsiTheme="minorHAnsi" w:cs="Arial"/>
          <w:lang w:val="cs-CZ"/>
        </w:rPr>
        <w:t>Můžete svobodně sdílet, kopírovat a šířit materiál v libovolném formátu. Pokud budete toto dílo upravovat, pozměňovat nebo na něj navazovat, musíte svoje odvozená díla vystavovat pod stejnou licencí jako původní dílo. Materiál můžete svobodně upravovat, přizpůsobovat, transformovat a stavět na něm pro libovolný účel. Je Vaší povinností uvést autorství, poskytnout s dílem odkaz na licenci a vyznačit Vámi provedené změny. Toho můžete docílit jakýmkoli rozumným způsobem, nicméně nikdy ne způsobem naznačujícím, že by poskytovatel licence schvaloval nebo podporoval Vás nebo Váš způsob užití díla.</w:t>
      </w:r>
    </w:p>
    <w:p w:rsidR="00096146" w:rsidRPr="00C80169" w:rsidRDefault="00096146" w:rsidP="00096146">
      <w:pPr>
        <w:pStyle w:val="western"/>
        <w:spacing w:after="0" w:line="240" w:lineRule="auto"/>
        <w:rPr>
          <w:rFonts w:asciiTheme="minorHAnsi" w:hAnsiTheme="minorHAnsi"/>
          <w:lang w:val="cs-CZ"/>
        </w:rPr>
      </w:pPr>
      <w:r w:rsidRPr="00C80169">
        <w:rPr>
          <w:rFonts w:asciiTheme="minorHAnsi" w:hAnsiTheme="minorHAnsi" w:cs="Arial"/>
          <w:lang w:val="cs-CZ"/>
        </w:rPr>
        <w:t xml:space="preserve">Další informace o licenci: </w:t>
      </w:r>
      <w:hyperlink r:id="rId14" w:history="1">
        <w:r w:rsidRPr="00C80169">
          <w:rPr>
            <w:rStyle w:val="Kpr"/>
            <w:rFonts w:asciiTheme="minorHAnsi" w:eastAsiaTheme="majorEastAsia" w:hAnsiTheme="minorHAnsi" w:cs="Arial"/>
            <w:lang w:val="cs-CZ"/>
          </w:rPr>
          <w:t>https://creativecommons.org/licenses/by/4.0</w:t>
        </w:r>
      </w:hyperlink>
    </w:p>
    <w:p w:rsidR="00637388" w:rsidRPr="00C80169" w:rsidRDefault="00637388" w:rsidP="00637388">
      <w:pPr>
        <w:pStyle w:val="western"/>
        <w:spacing w:after="0" w:line="240" w:lineRule="auto"/>
        <w:rPr>
          <w:rFonts w:asciiTheme="minorHAnsi" w:hAnsiTheme="minorHAnsi"/>
          <w:lang w:val="cs-CZ"/>
        </w:rPr>
      </w:pPr>
    </w:p>
    <w:p w:rsidR="00637388" w:rsidRPr="00C80169" w:rsidRDefault="00096146" w:rsidP="00637388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</w:pPr>
      <w:r w:rsidRPr="00C80169">
        <w:rPr>
          <w:rFonts w:asciiTheme="minorHAnsi" w:hAnsiTheme="minorHAnsi" w:cs="Arial"/>
          <w:lang w:val="cs-CZ"/>
        </w:rPr>
        <w:t>Reference</w:t>
      </w:r>
      <w:r w:rsidR="00637388" w:rsidRPr="00C80169">
        <w:rPr>
          <w:rFonts w:asciiTheme="minorHAnsi" w:hAnsiTheme="minorHAnsi" w:cs="Arial"/>
          <w:lang w:val="cs-CZ"/>
        </w:rPr>
        <w:t>:</w:t>
      </w:r>
    </w:p>
    <w:p w:rsidR="00637388" w:rsidRPr="00C80169" w:rsidRDefault="00637388" w:rsidP="00637388">
      <w:pPr>
        <w:pStyle w:val="western"/>
        <w:spacing w:before="0" w:beforeAutospacing="0" w:after="0" w:line="240" w:lineRule="auto"/>
        <w:rPr>
          <w:rFonts w:asciiTheme="minorHAnsi" w:hAnsiTheme="minorHAnsi"/>
          <w:lang w:val="cs-CZ"/>
        </w:rPr>
      </w:pPr>
      <w:r w:rsidRPr="00C80169">
        <w:rPr>
          <w:rFonts w:asciiTheme="minorHAnsi" w:hAnsiTheme="minorHAnsi" w:cs="Arial"/>
          <w:lang w:val="cs-CZ"/>
        </w:rPr>
        <w:t xml:space="preserve">[author] </w:t>
      </w:r>
      <w:r w:rsidR="00367130" w:rsidRPr="00C80169">
        <w:rPr>
          <w:rFonts w:asciiTheme="minorHAnsi" w:hAnsiTheme="minorHAnsi" w:cs="Arial"/>
          <w:lang w:val="cs-CZ"/>
        </w:rPr>
        <w:t xml:space="preserve">Fishman, Teddi, </w:t>
      </w:r>
      <w:r w:rsidRPr="00C80169">
        <w:rPr>
          <w:rFonts w:asciiTheme="minorHAnsi" w:hAnsiTheme="minorHAnsi" w:cs="Arial"/>
          <w:lang w:val="cs-CZ"/>
        </w:rPr>
        <w:t>Dlabolová, Dita</w:t>
      </w:r>
    </w:p>
    <w:p w:rsidR="00637388" w:rsidRPr="00C80169" w:rsidRDefault="00637388" w:rsidP="00637388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</w:pPr>
      <w:r w:rsidRPr="00C80169">
        <w:rPr>
          <w:rFonts w:asciiTheme="minorHAnsi" w:hAnsiTheme="minorHAnsi" w:cs="Arial"/>
          <w:lang w:val="cs-CZ"/>
        </w:rPr>
        <w:t xml:space="preserve">[title] </w:t>
      </w:r>
      <w:r w:rsidR="00096146" w:rsidRPr="00C80169">
        <w:rPr>
          <w:rFonts w:asciiTheme="minorHAnsi" w:hAnsiTheme="minorHAnsi" w:cs="Arial"/>
          <w:lang w:val="cs-CZ"/>
        </w:rPr>
        <w:t>Příklad ze života: Chov plazů</w:t>
      </w:r>
    </w:p>
    <w:p w:rsidR="00637388" w:rsidRPr="00C80169" w:rsidRDefault="00637388" w:rsidP="00637388">
      <w:pPr>
        <w:pStyle w:val="western"/>
        <w:spacing w:before="0" w:beforeAutospacing="0" w:after="0" w:line="240" w:lineRule="auto"/>
        <w:rPr>
          <w:rFonts w:asciiTheme="minorHAnsi" w:hAnsiTheme="minorHAnsi"/>
          <w:lang w:val="cs-CZ"/>
        </w:rPr>
      </w:pPr>
      <w:r w:rsidRPr="00C80169">
        <w:rPr>
          <w:rFonts w:asciiTheme="minorHAnsi" w:hAnsiTheme="minorHAnsi" w:cs="Arial"/>
          <w:lang w:val="cs-CZ"/>
        </w:rPr>
        <w:t>[date] 201</w:t>
      </w:r>
      <w:r w:rsidR="00CD72CB" w:rsidRPr="00C80169">
        <w:rPr>
          <w:rFonts w:asciiTheme="minorHAnsi" w:hAnsiTheme="minorHAnsi" w:cs="Arial"/>
          <w:lang w:val="cs-CZ"/>
        </w:rPr>
        <w:t>9</w:t>
      </w:r>
      <w:r w:rsidRPr="00C80169">
        <w:rPr>
          <w:rFonts w:asciiTheme="minorHAnsi" w:hAnsiTheme="minorHAnsi" w:cs="Arial"/>
          <w:lang w:val="cs-CZ"/>
        </w:rPr>
        <w:t>-0</w:t>
      </w:r>
      <w:r w:rsidR="00367130" w:rsidRPr="00C80169">
        <w:rPr>
          <w:rFonts w:asciiTheme="minorHAnsi" w:hAnsiTheme="minorHAnsi" w:cs="Arial"/>
          <w:lang w:val="cs-CZ"/>
        </w:rPr>
        <w:t>5</w:t>
      </w:r>
      <w:r w:rsidRPr="00C80169">
        <w:rPr>
          <w:rFonts w:asciiTheme="minorHAnsi" w:hAnsiTheme="minorHAnsi" w:cs="Arial"/>
          <w:lang w:val="cs-CZ"/>
        </w:rPr>
        <w:t>-</w:t>
      </w:r>
      <w:r w:rsidR="00367130" w:rsidRPr="00C80169">
        <w:rPr>
          <w:rFonts w:asciiTheme="minorHAnsi" w:hAnsiTheme="minorHAnsi" w:cs="Arial"/>
          <w:lang w:val="cs-CZ"/>
        </w:rPr>
        <w:t>03</w:t>
      </w:r>
    </w:p>
    <w:p w:rsidR="00637388" w:rsidRPr="00C80169" w:rsidRDefault="00637388" w:rsidP="00637388">
      <w:pPr>
        <w:pStyle w:val="western"/>
        <w:spacing w:before="0" w:beforeAutospacing="0" w:after="0" w:line="240" w:lineRule="auto"/>
        <w:rPr>
          <w:rFonts w:asciiTheme="minorHAnsi" w:hAnsiTheme="minorHAnsi" w:cs="Arial"/>
          <w:lang w:val="cs-CZ"/>
        </w:rPr>
      </w:pPr>
      <w:r w:rsidRPr="00C80169">
        <w:rPr>
          <w:rFonts w:asciiTheme="minorHAnsi" w:hAnsiTheme="minorHAnsi" w:cs="Arial"/>
          <w:lang w:val="cs-CZ"/>
        </w:rPr>
        <w:t xml:space="preserve">[source] </w:t>
      </w:r>
      <w:hyperlink r:id="rId15" w:history="1">
        <w:r w:rsidRPr="00C80169">
          <w:rPr>
            <w:rStyle w:val="Kpr"/>
            <w:rFonts w:asciiTheme="minorHAnsi" w:hAnsiTheme="minorHAnsi" w:cs="Arial"/>
            <w:lang w:val="cs-CZ"/>
          </w:rPr>
          <w:t>http://www.academicintegrity.eu/wp/all-materials</w:t>
        </w:r>
      </w:hyperlink>
    </w:p>
    <w:p w:rsidR="00637388" w:rsidRPr="00C80169" w:rsidRDefault="00637388" w:rsidP="00637388">
      <w:pPr>
        <w:pStyle w:val="western"/>
        <w:spacing w:before="0" w:beforeAutospacing="0" w:after="0" w:line="240" w:lineRule="auto"/>
        <w:rPr>
          <w:rFonts w:asciiTheme="minorHAnsi" w:hAnsiTheme="minorHAnsi"/>
          <w:lang w:val="cs-CZ"/>
        </w:rPr>
      </w:pPr>
      <w:r w:rsidRPr="00C80169">
        <w:rPr>
          <w:rFonts w:asciiTheme="minorHAnsi" w:hAnsiTheme="minorHAnsi" w:cs="Arial"/>
          <w:lang w:val="cs-CZ"/>
        </w:rPr>
        <w:t>[access date]</w:t>
      </w:r>
    </w:p>
    <w:p w:rsidR="00637388" w:rsidRPr="00C80169" w:rsidRDefault="00637388" w:rsidP="00637388">
      <w:pPr>
        <w:pStyle w:val="Balk1"/>
        <w:rPr>
          <w:lang w:val="cs-CZ"/>
        </w:rPr>
      </w:pPr>
      <w:r w:rsidRPr="00C80169">
        <w:rPr>
          <w:lang w:val="cs-CZ"/>
        </w:rPr>
        <w:br w:type="page"/>
      </w:r>
    </w:p>
    <w:p w:rsidR="00BE5857" w:rsidRPr="00C80169" w:rsidRDefault="00096146" w:rsidP="00096146">
      <w:pPr>
        <w:pStyle w:val="KonuBal"/>
        <w:rPr>
          <w:lang w:val="cs-CZ"/>
        </w:rPr>
      </w:pPr>
      <w:r w:rsidRPr="00C80169">
        <w:rPr>
          <w:lang w:val="cs-CZ"/>
        </w:rPr>
        <w:lastRenderedPageBreak/>
        <w:t xml:space="preserve">Příklad ze života: Chov plazů </w:t>
      </w:r>
    </w:p>
    <w:p w:rsidR="00C71193" w:rsidRPr="00C80169" w:rsidRDefault="00BE5857" w:rsidP="00BE5857">
      <w:pPr>
        <w:pStyle w:val="Balk1"/>
        <w:rPr>
          <w:lang w:val="cs-CZ"/>
        </w:rPr>
      </w:pPr>
      <w:r w:rsidRPr="00C80169">
        <w:rPr>
          <w:lang w:val="cs-CZ"/>
        </w:rPr>
        <w:t>Základní informace</w:t>
      </w:r>
    </w:p>
    <w:p w:rsidR="00096146" w:rsidRPr="00096146" w:rsidRDefault="00096146" w:rsidP="00096146">
      <w:pPr>
        <w:pStyle w:val="ListeParagraf"/>
        <w:numPr>
          <w:ilvl w:val="0"/>
          <w:numId w:val="25"/>
        </w:numPr>
        <w:rPr>
          <w:b/>
          <w:bCs/>
          <w:lang w:val="cs-CZ"/>
        </w:rPr>
      </w:pPr>
      <w:r w:rsidRPr="00096146">
        <w:rPr>
          <w:b/>
          <w:bCs/>
          <w:lang w:val="cs-CZ"/>
        </w:rPr>
        <w:t xml:space="preserve">Cílová skupina: </w:t>
      </w:r>
      <w:r w:rsidRPr="00096146">
        <w:rPr>
          <w:bCs/>
          <w:lang w:val="cs-CZ"/>
        </w:rPr>
        <w:t>žáci a studenti (ZŠ, SŠ, VŠ), účastníci profesního vzdělávání (přednostně, ale ne nezbytně oblast biologie nebo práce se zvířaty)</w:t>
      </w:r>
      <w:r w:rsidRPr="00096146">
        <w:rPr>
          <w:b/>
          <w:bCs/>
          <w:lang w:val="cs-CZ"/>
        </w:rPr>
        <w:t xml:space="preserve"> </w:t>
      </w:r>
    </w:p>
    <w:p w:rsidR="00641B5D" w:rsidRPr="00C80169" w:rsidRDefault="00096146" w:rsidP="00096146">
      <w:pPr>
        <w:pStyle w:val="ListeParagraf"/>
        <w:numPr>
          <w:ilvl w:val="0"/>
          <w:numId w:val="25"/>
        </w:numPr>
        <w:rPr>
          <w:lang w:val="cs-CZ"/>
        </w:rPr>
      </w:pPr>
      <w:r w:rsidRPr="00C80169">
        <w:rPr>
          <w:b/>
          <w:lang w:val="cs-CZ"/>
        </w:rPr>
        <w:t>Shrnutí</w:t>
      </w:r>
      <w:r w:rsidR="007342D5" w:rsidRPr="00C80169">
        <w:rPr>
          <w:lang w:val="cs-CZ"/>
        </w:rPr>
        <w:t xml:space="preserve">: </w:t>
      </w:r>
      <w:r w:rsidR="00BE5857" w:rsidRPr="00C80169">
        <w:rPr>
          <w:lang w:val="cs-CZ"/>
        </w:rPr>
        <w:t xml:space="preserve">Student podvodem u zkoušky vynechá důležitou součást vzdělání, což později vede k významnému selhání v profesním životě.  </w:t>
      </w:r>
    </w:p>
    <w:p w:rsidR="00641B5D" w:rsidRPr="00C80169" w:rsidRDefault="00BE5857" w:rsidP="00A93BFB">
      <w:pPr>
        <w:pStyle w:val="ListeParagraf"/>
        <w:numPr>
          <w:ilvl w:val="0"/>
          <w:numId w:val="25"/>
        </w:numPr>
        <w:rPr>
          <w:lang w:val="cs-CZ"/>
        </w:rPr>
      </w:pPr>
      <w:r w:rsidRPr="00C80169">
        <w:rPr>
          <w:b/>
          <w:bCs/>
          <w:lang w:val="cs-CZ"/>
        </w:rPr>
        <w:t>Cíl</w:t>
      </w:r>
      <w:r w:rsidR="007342D5" w:rsidRPr="00C80169">
        <w:rPr>
          <w:lang w:val="cs-CZ"/>
        </w:rPr>
        <w:t xml:space="preserve">: </w:t>
      </w:r>
      <w:r w:rsidRPr="00C80169">
        <w:rPr>
          <w:lang w:val="cs-CZ"/>
        </w:rPr>
        <w:t xml:space="preserve">uvědomit si možné následky vynechání znalosti, která ve školním prostředí může působit minoritně, ale ve skutečnosti je pro danou profesi velmi důležitá.  </w:t>
      </w:r>
    </w:p>
    <w:p w:rsidR="00641B5D" w:rsidRPr="00C80169" w:rsidRDefault="00BE5857" w:rsidP="00A93BFB">
      <w:pPr>
        <w:pStyle w:val="ListeParagraf"/>
        <w:numPr>
          <w:ilvl w:val="0"/>
          <w:numId w:val="25"/>
        </w:numPr>
        <w:rPr>
          <w:lang w:val="cs-CZ"/>
        </w:rPr>
      </w:pPr>
      <w:r w:rsidRPr="00C80169">
        <w:rPr>
          <w:b/>
          <w:bCs/>
          <w:lang w:val="cs-CZ"/>
        </w:rPr>
        <w:t>Délka</w:t>
      </w:r>
      <w:r w:rsidR="007342D5" w:rsidRPr="00C80169">
        <w:rPr>
          <w:lang w:val="cs-CZ"/>
        </w:rPr>
        <w:t>: 10 minut</w:t>
      </w:r>
    </w:p>
    <w:p w:rsidR="00C71193" w:rsidRPr="00C80169" w:rsidRDefault="00BE5857" w:rsidP="00C71193">
      <w:pPr>
        <w:pStyle w:val="Balk1"/>
        <w:rPr>
          <w:lang w:val="cs-CZ"/>
        </w:rPr>
      </w:pPr>
      <w:r w:rsidRPr="00C80169">
        <w:rPr>
          <w:lang w:val="cs-CZ"/>
        </w:rPr>
        <w:t xml:space="preserve">Výukový cíl </w:t>
      </w:r>
    </w:p>
    <w:p w:rsidR="00641B5D" w:rsidRPr="00C80169" w:rsidRDefault="00BE5857" w:rsidP="00C71193">
      <w:pPr>
        <w:rPr>
          <w:lang w:val="cs-CZ"/>
        </w:rPr>
      </w:pPr>
      <w:r w:rsidRPr="00C80169">
        <w:rPr>
          <w:lang w:val="cs-CZ"/>
        </w:rPr>
        <w:t>„I když některé části vzdělání se zdají nudné nebo nezajímavé, mohou být velmi zásadní v pozdější praxi.</w:t>
      </w:r>
      <w:r w:rsidR="00C80169">
        <w:rPr>
          <w:lang w:val="cs-CZ"/>
        </w:rPr>
        <w:t>“</w:t>
      </w:r>
      <w:r w:rsidRPr="00C80169">
        <w:rPr>
          <w:lang w:val="cs-CZ"/>
        </w:rPr>
        <w:t xml:space="preserve"> </w:t>
      </w:r>
    </w:p>
    <w:p w:rsidR="00C71193" w:rsidRPr="00C80169" w:rsidRDefault="00C71193" w:rsidP="00C71193">
      <w:pPr>
        <w:pStyle w:val="Balk1"/>
        <w:rPr>
          <w:lang w:val="cs-CZ"/>
        </w:rPr>
      </w:pPr>
      <w:r w:rsidRPr="00C80169">
        <w:rPr>
          <w:lang w:val="cs-CZ"/>
        </w:rPr>
        <w:t>Materi</w:t>
      </w:r>
      <w:r w:rsidR="00BE5857" w:rsidRPr="00C80169">
        <w:rPr>
          <w:lang w:val="cs-CZ"/>
        </w:rPr>
        <w:t>ály</w:t>
      </w:r>
    </w:p>
    <w:p w:rsidR="00641B5D" w:rsidRPr="00C80169" w:rsidRDefault="00BE5857" w:rsidP="00A93BFB">
      <w:pPr>
        <w:pStyle w:val="ListeParagraf"/>
        <w:numPr>
          <w:ilvl w:val="0"/>
          <w:numId w:val="26"/>
        </w:numPr>
        <w:rPr>
          <w:lang w:val="cs-CZ"/>
        </w:rPr>
      </w:pPr>
      <w:r w:rsidRPr="00C80169">
        <w:rPr>
          <w:lang w:val="cs-CZ"/>
        </w:rPr>
        <w:t>Přiložená prezentace k promítání</w:t>
      </w:r>
    </w:p>
    <w:p w:rsidR="00641B5D" w:rsidRPr="00C80169" w:rsidRDefault="00BE5857" w:rsidP="00A93BFB">
      <w:pPr>
        <w:pStyle w:val="ListeParagraf"/>
        <w:numPr>
          <w:ilvl w:val="0"/>
          <w:numId w:val="26"/>
        </w:numPr>
        <w:rPr>
          <w:lang w:val="cs-CZ"/>
        </w:rPr>
      </w:pPr>
      <w:r w:rsidRPr="00C80169">
        <w:rPr>
          <w:lang w:val="cs-CZ"/>
        </w:rPr>
        <w:t xml:space="preserve">Poslední strana tohoto dokumentu – text příběhu. Můžete jej rozdat studentům, aby jej měli před sebou a mohli s ním pracovat. </w:t>
      </w:r>
    </w:p>
    <w:p w:rsidR="00C71193" w:rsidRPr="00C80169" w:rsidRDefault="00BE5857" w:rsidP="00C71193">
      <w:pPr>
        <w:pStyle w:val="Balk1"/>
        <w:rPr>
          <w:lang w:val="cs-CZ"/>
        </w:rPr>
      </w:pPr>
      <w:r w:rsidRPr="00C80169">
        <w:rPr>
          <w:lang w:val="cs-CZ"/>
        </w:rPr>
        <w:t xml:space="preserve">Vzdělávací metody </w:t>
      </w:r>
    </w:p>
    <w:p w:rsidR="00786BB3" w:rsidRPr="00C80169" w:rsidRDefault="00BE5857" w:rsidP="00786BB3">
      <w:pPr>
        <w:pStyle w:val="ListeParagraf"/>
        <w:numPr>
          <w:ilvl w:val="0"/>
          <w:numId w:val="27"/>
        </w:numPr>
        <w:rPr>
          <w:lang w:val="cs-CZ"/>
        </w:rPr>
      </w:pPr>
      <w:r w:rsidRPr="00C80169">
        <w:rPr>
          <w:lang w:val="cs-CZ"/>
        </w:rPr>
        <w:t xml:space="preserve">Diskuze na prezentovanou případovou studií. </w:t>
      </w:r>
    </w:p>
    <w:p w:rsidR="00A93BFB" w:rsidRPr="00C80169" w:rsidRDefault="00BE5857" w:rsidP="00A93BFB">
      <w:pPr>
        <w:pStyle w:val="Balk1"/>
        <w:rPr>
          <w:lang w:val="cs-CZ"/>
        </w:rPr>
      </w:pPr>
      <w:r w:rsidRPr="00C80169">
        <w:rPr>
          <w:lang w:val="cs-CZ"/>
        </w:rPr>
        <w:t>Příběh</w:t>
      </w:r>
    </w:p>
    <w:p w:rsidR="00A93BFB" w:rsidRPr="00C80169" w:rsidRDefault="00BE5857" w:rsidP="00A93BFB">
      <w:pPr>
        <w:rPr>
          <w:lang w:val="cs-CZ"/>
        </w:rPr>
      </w:pPr>
      <w:r w:rsidRPr="00C80169">
        <w:rPr>
          <w:lang w:val="cs-CZ"/>
        </w:rPr>
        <w:t xml:space="preserve">Příběh je uveden na následující samostatné straně. </w:t>
      </w:r>
    </w:p>
    <w:p w:rsidR="00C71193" w:rsidRPr="00C80169" w:rsidRDefault="00C71193" w:rsidP="00C71193">
      <w:pPr>
        <w:rPr>
          <w:lang w:val="cs-CZ"/>
        </w:rPr>
      </w:pPr>
    </w:p>
    <w:p w:rsidR="00C71193" w:rsidRPr="00C80169" w:rsidRDefault="00C71193" w:rsidP="00C71193">
      <w:pPr>
        <w:rPr>
          <w:lang w:val="cs-CZ"/>
        </w:rPr>
      </w:pPr>
    </w:p>
    <w:p w:rsidR="00A93BFB" w:rsidRPr="00C80169" w:rsidRDefault="00A93BFB">
      <w:pPr>
        <w:spacing w:after="0" w:line="240" w:lineRule="auto"/>
        <w:contextualSpacing w:val="0"/>
        <w:jc w:val="left"/>
        <w:rPr>
          <w:rFonts w:ascii="Calibri Light" w:eastAsia="Times New Roman" w:hAnsi="Calibri Light"/>
          <w:color w:val="323E4F"/>
          <w:spacing w:val="5"/>
          <w:kern w:val="28"/>
          <w:sz w:val="52"/>
          <w:szCs w:val="52"/>
          <w:lang w:val="cs-CZ"/>
        </w:rPr>
        <w:sectPr w:rsidR="00A93BFB" w:rsidRPr="00C80169" w:rsidSect="001F7731">
          <w:headerReference w:type="default" r:id="rId16"/>
          <w:footerReference w:type="default" r:id="rId17"/>
          <w:pgSz w:w="11906" w:h="16838" w:code="9"/>
          <w:pgMar w:top="289" w:right="851" w:bottom="567" w:left="851" w:header="709" w:footer="709" w:gutter="0"/>
          <w:cols w:space="708"/>
          <w:docGrid w:linePitch="360"/>
        </w:sectPr>
      </w:pPr>
    </w:p>
    <w:p w:rsidR="00367130" w:rsidRPr="00C80169" w:rsidRDefault="00BE5857" w:rsidP="00BE5857">
      <w:pPr>
        <w:pStyle w:val="KonuBal"/>
        <w:rPr>
          <w:lang w:val="cs-CZ"/>
        </w:rPr>
      </w:pPr>
      <w:r w:rsidRPr="00C80169">
        <w:rPr>
          <w:lang w:val="cs-CZ"/>
        </w:rPr>
        <w:lastRenderedPageBreak/>
        <w:t xml:space="preserve">Příklad ze života: Chov plazů </w:t>
      </w:r>
    </w:p>
    <w:p w:rsidR="006463B8" w:rsidRPr="00C80169" w:rsidRDefault="008A0C6D" w:rsidP="006463B8">
      <w:pPr>
        <w:pStyle w:val="Balk1"/>
        <w:rPr>
          <w:lang w:val="cs-CZ"/>
        </w:rPr>
      </w:pPr>
      <w:r w:rsidRPr="00C80169">
        <w:rPr>
          <w:lang w:val="cs-CZ"/>
        </w:rPr>
        <w:t>Vstupní kurz</w:t>
      </w:r>
    </w:p>
    <w:p w:rsidR="008A0C6D" w:rsidRPr="00C80169" w:rsidRDefault="008A0C6D" w:rsidP="00367130">
      <w:pPr>
        <w:rPr>
          <w:lang w:val="cs-CZ"/>
        </w:rPr>
      </w:pPr>
      <w:r w:rsidRPr="00C80169">
        <w:rPr>
          <w:lang w:val="cs-CZ"/>
        </w:rPr>
        <w:t>Jana měla svou práci ve stanici pro chov plazů skutečně ráda, nejvíc ji bavilo pracovat s hady a ještěrkami. Želvy ale ráda neměla, protože jí připadaly pomalé, líné a naprosto nudné.</w:t>
      </w:r>
    </w:p>
    <w:p w:rsidR="00367130" w:rsidRPr="00C80169" w:rsidRDefault="008A0C6D" w:rsidP="008A0C6D">
      <w:pPr>
        <w:rPr>
          <w:lang w:val="cs-CZ"/>
        </w:rPr>
      </w:pPr>
      <w:r w:rsidRPr="00C80169">
        <w:rPr>
          <w:lang w:val="cs-CZ"/>
        </w:rPr>
        <w:t xml:space="preserve">Během kurzu, který musela absolvovat před nástupem do zaměstnání, proto nedávala pozor v seminářích, kde se želvy probíraly. Na konci kurzu byl závěrečný test, ale Jana si na část týkající se želv sehnala odpovědi od kamarádky, která do chovné stanice nastoupila o rok dříve. Zbytek testu zvládla bez problému – většinu informací o jejích oblíbených hadech a ještěrkách znala už dříve. </w:t>
      </w:r>
    </w:p>
    <w:p w:rsidR="006463B8" w:rsidRPr="00C80169" w:rsidRDefault="008A0C6D" w:rsidP="00367130">
      <w:pPr>
        <w:pStyle w:val="Balk1"/>
        <w:rPr>
          <w:lang w:val="cs-CZ"/>
        </w:rPr>
      </w:pPr>
      <w:r w:rsidRPr="00C80169">
        <w:rPr>
          <w:lang w:val="cs-CZ"/>
        </w:rPr>
        <w:t xml:space="preserve">Rozmnožování želv </w:t>
      </w:r>
    </w:p>
    <w:p w:rsidR="00C80169" w:rsidRPr="00C80169" w:rsidRDefault="008A0C6D" w:rsidP="00C80169">
      <w:pPr>
        <w:rPr>
          <w:lang w:val="cs-CZ"/>
        </w:rPr>
      </w:pPr>
      <w:r w:rsidRPr="00C80169">
        <w:rPr>
          <w:lang w:val="cs-CZ"/>
        </w:rPr>
        <w:t xml:space="preserve">Když přišlo jaro, </w:t>
      </w:r>
      <w:r w:rsidR="00C80169" w:rsidRPr="00C80169">
        <w:rPr>
          <w:lang w:val="cs-CZ"/>
        </w:rPr>
        <w:t xml:space="preserve">a </w:t>
      </w:r>
      <w:r w:rsidRPr="00C80169">
        <w:rPr>
          <w:lang w:val="cs-CZ"/>
        </w:rPr>
        <w:t>chovná stanice byla velmi vytížená</w:t>
      </w:r>
      <w:r w:rsidR="00C80169" w:rsidRPr="00C80169">
        <w:rPr>
          <w:lang w:val="cs-CZ"/>
        </w:rPr>
        <w:t xml:space="preserve">, Jana se starala o želvy stejně jako o hady a ještěrky. Jenže si neuvědomila, že pohlaví líhnoucích se želviček je určeno teplotou, při které se vyvíjejí ve vajíčkách. A tak se stalo, že ze všech želv, které se ten rok ve stanici vylíhly, byly samečci, což znamenalo, že stanice nebyla schopná splnit žádnou zakázku požadující želví páry. </w:t>
      </w:r>
    </w:p>
    <w:p w:rsidR="00367130" w:rsidRPr="00C80169" w:rsidRDefault="00367130" w:rsidP="00C80169">
      <w:pPr>
        <w:pStyle w:val="Balk1"/>
        <w:rPr>
          <w:lang w:val="cs-CZ"/>
        </w:rPr>
      </w:pPr>
      <w:r w:rsidRPr="00C80169">
        <w:rPr>
          <w:lang w:val="cs-CZ"/>
        </w:rPr>
        <w:t>Dis</w:t>
      </w:r>
      <w:r w:rsidR="00C80169" w:rsidRPr="00C80169">
        <w:rPr>
          <w:lang w:val="cs-CZ"/>
        </w:rPr>
        <w:t>k</w:t>
      </w:r>
      <w:r w:rsidRPr="00C80169">
        <w:rPr>
          <w:lang w:val="cs-CZ"/>
        </w:rPr>
        <w:t>u</w:t>
      </w:r>
      <w:r w:rsidR="00C80169" w:rsidRPr="00C80169">
        <w:rPr>
          <w:lang w:val="cs-CZ"/>
        </w:rPr>
        <w:t>ze</w:t>
      </w:r>
    </w:p>
    <w:p w:rsidR="00367130" w:rsidRPr="00C80169" w:rsidRDefault="00C80169" w:rsidP="00367130">
      <w:pPr>
        <w:pStyle w:val="ListeParagraf"/>
        <w:numPr>
          <w:ilvl w:val="0"/>
          <w:numId w:val="18"/>
        </w:numPr>
        <w:rPr>
          <w:lang w:val="cs-CZ"/>
        </w:rPr>
      </w:pPr>
      <w:r w:rsidRPr="00C80169">
        <w:rPr>
          <w:lang w:val="cs-CZ"/>
        </w:rPr>
        <w:t xml:space="preserve">Jaké mohou být následky pro chovnou stanici? </w:t>
      </w:r>
    </w:p>
    <w:p w:rsidR="00367130" w:rsidRPr="00C80169" w:rsidRDefault="00C80169" w:rsidP="00367130">
      <w:pPr>
        <w:pStyle w:val="ListeParagraf"/>
        <w:numPr>
          <w:ilvl w:val="0"/>
          <w:numId w:val="18"/>
        </w:numPr>
        <w:rPr>
          <w:lang w:val="cs-CZ"/>
        </w:rPr>
      </w:pPr>
      <w:r w:rsidRPr="00C80169">
        <w:rPr>
          <w:lang w:val="cs-CZ"/>
        </w:rPr>
        <w:t xml:space="preserve">Co asi Janin nadřízený udělal, když zjistil, že Jana neupravila želvám teplotu, jak měla? </w:t>
      </w:r>
    </w:p>
    <w:sectPr w:rsidR="00367130" w:rsidRPr="00C80169" w:rsidSect="001F7731">
      <w:footerReference w:type="default" r:id="rId18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FB" w:rsidRDefault="008D39FB" w:rsidP="00935ED4">
      <w:pPr>
        <w:spacing w:after="0" w:line="240" w:lineRule="auto"/>
      </w:pPr>
      <w:r>
        <w:separator/>
      </w:r>
    </w:p>
  </w:endnote>
  <w:endnote w:type="continuationSeparator" w:id="0">
    <w:p w:rsidR="008D39FB" w:rsidRDefault="008D39FB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1D" w:rsidRDefault="003C051D">
    <w:pPr>
      <w:pStyle w:val="Altbilgi"/>
      <w:jc w:val="right"/>
    </w:pPr>
    <w:r w:rsidRPr="008E456B">
      <w:rPr>
        <w:color w:val="189C9A"/>
        <w:lang w:val="en-US"/>
      </w:rPr>
      <w:t>|</w:t>
    </w:r>
    <w:r>
      <w:rPr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0073F" w:rsidRPr="00B0073F">
      <w:rPr>
        <w:noProof/>
        <w:lang w:val="cs-CZ"/>
      </w:rPr>
      <w:t>1</w:t>
    </w:r>
    <w:r>
      <w:fldChar w:fldCharType="end"/>
    </w:r>
  </w:p>
  <w:p w:rsidR="003C051D" w:rsidRDefault="00B0073F">
    <w:pPr>
      <w:pStyle w:val="Altbilgi"/>
    </w:pPr>
    <w:r w:rsidRPr="00B0073F">
      <w:rPr>
        <w:noProof/>
        <w:lang w:val="tr-TR" w:eastAsia="tr-TR"/>
      </w:rPr>
      <w:drawing>
        <wp:inline distT="0" distB="0" distL="0" distR="0">
          <wp:extent cx="1638300" cy="466725"/>
          <wp:effectExtent l="0" t="0" r="0" b="9525"/>
          <wp:docPr id="2" name="Resim 2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FB" w:rsidRDefault="00A93B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FB" w:rsidRDefault="008D39FB" w:rsidP="00935ED4">
      <w:pPr>
        <w:spacing w:after="0" w:line="240" w:lineRule="auto"/>
      </w:pPr>
      <w:r>
        <w:separator/>
      </w:r>
    </w:p>
  </w:footnote>
  <w:footnote w:type="continuationSeparator" w:id="0">
    <w:p w:rsidR="008D39FB" w:rsidRDefault="008D39FB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1D" w:rsidRDefault="00872E5C" w:rsidP="00142AEB">
    <w:pPr>
      <w:pStyle w:val="stbilgi"/>
    </w:pPr>
    <w:r w:rsidRPr="008122C4">
      <w:rPr>
        <w:noProof/>
        <w:lang w:val="tr-TR" w:eastAsia="tr-TR"/>
      </w:rPr>
      <w:drawing>
        <wp:inline distT="0" distB="0" distL="0" distR="0">
          <wp:extent cx="6478270" cy="759460"/>
          <wp:effectExtent l="0" t="0" r="0" b="0"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51D" w:rsidRDefault="003C051D" w:rsidP="00142A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66A"/>
    <w:multiLevelType w:val="hybridMultilevel"/>
    <w:tmpl w:val="37D68BB2"/>
    <w:lvl w:ilvl="0" w:tplc="E91EB0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4D63"/>
    <w:multiLevelType w:val="hybridMultilevel"/>
    <w:tmpl w:val="F8941228"/>
    <w:lvl w:ilvl="0" w:tplc="96547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E12"/>
    <w:multiLevelType w:val="hybridMultilevel"/>
    <w:tmpl w:val="7A66012A"/>
    <w:lvl w:ilvl="0" w:tplc="96547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2A8"/>
    <w:multiLevelType w:val="hybridMultilevel"/>
    <w:tmpl w:val="DB48FEFA"/>
    <w:lvl w:ilvl="0" w:tplc="4F30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E0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A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8F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04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A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7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0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914ADE"/>
    <w:multiLevelType w:val="hybridMultilevel"/>
    <w:tmpl w:val="F83CAABC"/>
    <w:lvl w:ilvl="0" w:tplc="8B8A9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49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3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6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E7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0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E13A28"/>
    <w:multiLevelType w:val="hybridMultilevel"/>
    <w:tmpl w:val="C53644C8"/>
    <w:lvl w:ilvl="0" w:tplc="34FC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45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2F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C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3D0A04"/>
    <w:multiLevelType w:val="hybridMultilevel"/>
    <w:tmpl w:val="CF3CB15E"/>
    <w:lvl w:ilvl="0" w:tplc="E91EB0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6879EE"/>
    <w:multiLevelType w:val="hybridMultilevel"/>
    <w:tmpl w:val="658AFDC6"/>
    <w:lvl w:ilvl="0" w:tplc="7F323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B5F8C"/>
    <w:multiLevelType w:val="hybridMultilevel"/>
    <w:tmpl w:val="87A07EC6"/>
    <w:lvl w:ilvl="0" w:tplc="96547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28D3"/>
    <w:multiLevelType w:val="hybridMultilevel"/>
    <w:tmpl w:val="604CC690"/>
    <w:lvl w:ilvl="0" w:tplc="72BE7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51D27"/>
    <w:multiLevelType w:val="hybridMultilevel"/>
    <w:tmpl w:val="42505A2E"/>
    <w:lvl w:ilvl="0" w:tplc="96547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6F1F"/>
    <w:multiLevelType w:val="hybridMultilevel"/>
    <w:tmpl w:val="7DA2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6224E"/>
    <w:multiLevelType w:val="hybridMultilevel"/>
    <w:tmpl w:val="929CE80E"/>
    <w:lvl w:ilvl="0" w:tplc="96547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30BED"/>
    <w:multiLevelType w:val="hybridMultilevel"/>
    <w:tmpl w:val="7BFCE0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2281B"/>
    <w:multiLevelType w:val="hybridMultilevel"/>
    <w:tmpl w:val="8E643058"/>
    <w:lvl w:ilvl="0" w:tplc="0BBA3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E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6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2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E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C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4D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C60129"/>
    <w:multiLevelType w:val="hybridMultilevel"/>
    <w:tmpl w:val="86B8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5C19"/>
    <w:multiLevelType w:val="hybridMultilevel"/>
    <w:tmpl w:val="3A949562"/>
    <w:lvl w:ilvl="0" w:tplc="E91EB0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A2091"/>
    <w:multiLevelType w:val="hybridMultilevel"/>
    <w:tmpl w:val="1D605E44"/>
    <w:lvl w:ilvl="0" w:tplc="D3B8F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B3797"/>
    <w:multiLevelType w:val="hybridMultilevel"/>
    <w:tmpl w:val="ADB0D1AA"/>
    <w:lvl w:ilvl="0" w:tplc="08C2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98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E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4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A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25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A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A41DBF"/>
    <w:multiLevelType w:val="hybridMultilevel"/>
    <w:tmpl w:val="BFB88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6673AF"/>
    <w:multiLevelType w:val="hybridMultilevel"/>
    <w:tmpl w:val="3C04B520"/>
    <w:lvl w:ilvl="0" w:tplc="D3B8F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7154"/>
    <w:multiLevelType w:val="hybridMultilevel"/>
    <w:tmpl w:val="E618A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C0AD6"/>
    <w:multiLevelType w:val="hybridMultilevel"/>
    <w:tmpl w:val="F0628640"/>
    <w:lvl w:ilvl="0" w:tplc="E91EB0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DD60B7"/>
    <w:multiLevelType w:val="hybridMultilevel"/>
    <w:tmpl w:val="500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34B35"/>
    <w:multiLevelType w:val="hybridMultilevel"/>
    <w:tmpl w:val="E43A1D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430033"/>
    <w:multiLevelType w:val="hybridMultilevel"/>
    <w:tmpl w:val="AF14FF9A"/>
    <w:lvl w:ilvl="0" w:tplc="68F05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C0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4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E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1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CB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D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03114E"/>
    <w:multiLevelType w:val="hybridMultilevel"/>
    <w:tmpl w:val="0D220C4A"/>
    <w:lvl w:ilvl="0" w:tplc="B3CC4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6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AE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4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6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48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64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BF1EC3"/>
    <w:multiLevelType w:val="hybridMultilevel"/>
    <w:tmpl w:val="B060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77B47"/>
    <w:multiLevelType w:val="hybridMultilevel"/>
    <w:tmpl w:val="6BF4DD2C"/>
    <w:lvl w:ilvl="0" w:tplc="6E48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AC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4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E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6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E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6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9"/>
  </w:num>
  <w:num w:numId="6">
    <w:abstractNumId w:val="8"/>
  </w:num>
  <w:num w:numId="7">
    <w:abstractNumId w:val="23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19"/>
  </w:num>
  <w:num w:numId="13">
    <w:abstractNumId w:val="11"/>
  </w:num>
  <w:num w:numId="14">
    <w:abstractNumId w:val="25"/>
  </w:num>
  <w:num w:numId="15">
    <w:abstractNumId w:val="3"/>
  </w:num>
  <w:num w:numId="16">
    <w:abstractNumId w:val="26"/>
  </w:num>
  <w:num w:numId="17">
    <w:abstractNumId w:val="28"/>
  </w:num>
  <w:num w:numId="18">
    <w:abstractNumId w:val="27"/>
  </w:num>
  <w:num w:numId="19">
    <w:abstractNumId w:val="5"/>
  </w:num>
  <w:num w:numId="20">
    <w:abstractNumId w:val="14"/>
  </w:num>
  <w:num w:numId="21">
    <w:abstractNumId w:val="18"/>
  </w:num>
  <w:num w:numId="22">
    <w:abstractNumId w:val="15"/>
  </w:num>
  <w:num w:numId="23">
    <w:abstractNumId w:val="24"/>
  </w:num>
  <w:num w:numId="24">
    <w:abstractNumId w:val="13"/>
  </w:num>
  <w:num w:numId="25">
    <w:abstractNumId w:val="16"/>
  </w:num>
  <w:num w:numId="26">
    <w:abstractNumId w:val="22"/>
  </w:num>
  <w:num w:numId="27">
    <w:abstractNumId w:val="0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42104"/>
    <w:rsid w:val="00061C7B"/>
    <w:rsid w:val="00091FCD"/>
    <w:rsid w:val="00096146"/>
    <w:rsid w:val="000A33AB"/>
    <w:rsid w:val="0014283F"/>
    <w:rsid w:val="00142AEB"/>
    <w:rsid w:val="00156812"/>
    <w:rsid w:val="00162002"/>
    <w:rsid w:val="00173804"/>
    <w:rsid w:val="00173EFB"/>
    <w:rsid w:val="00174F86"/>
    <w:rsid w:val="001F7731"/>
    <w:rsid w:val="00202D64"/>
    <w:rsid w:val="002A0AE7"/>
    <w:rsid w:val="002F7303"/>
    <w:rsid w:val="0031535B"/>
    <w:rsid w:val="00350B8C"/>
    <w:rsid w:val="00367130"/>
    <w:rsid w:val="003C051D"/>
    <w:rsid w:val="003E4C12"/>
    <w:rsid w:val="00420EF5"/>
    <w:rsid w:val="00434D65"/>
    <w:rsid w:val="004B5B0C"/>
    <w:rsid w:val="005472FC"/>
    <w:rsid w:val="00586DBD"/>
    <w:rsid w:val="00593497"/>
    <w:rsid w:val="005976F3"/>
    <w:rsid w:val="006001C5"/>
    <w:rsid w:val="00620877"/>
    <w:rsid w:val="00636D1C"/>
    <w:rsid w:val="00637388"/>
    <w:rsid w:val="00641B5D"/>
    <w:rsid w:val="006463B8"/>
    <w:rsid w:val="006F680E"/>
    <w:rsid w:val="0072366A"/>
    <w:rsid w:val="007342D5"/>
    <w:rsid w:val="00786BB3"/>
    <w:rsid w:val="007B18D8"/>
    <w:rsid w:val="007B4CC0"/>
    <w:rsid w:val="008122C4"/>
    <w:rsid w:val="00870335"/>
    <w:rsid w:val="00872E5C"/>
    <w:rsid w:val="008A0C6D"/>
    <w:rsid w:val="008B0500"/>
    <w:rsid w:val="008B0E75"/>
    <w:rsid w:val="008B2DF2"/>
    <w:rsid w:val="008C02C5"/>
    <w:rsid w:val="008C7E00"/>
    <w:rsid w:val="008D39FB"/>
    <w:rsid w:val="008D3C0B"/>
    <w:rsid w:val="008E456B"/>
    <w:rsid w:val="00911D63"/>
    <w:rsid w:val="009159EC"/>
    <w:rsid w:val="00935ED4"/>
    <w:rsid w:val="00983F3E"/>
    <w:rsid w:val="00A23CC5"/>
    <w:rsid w:val="00A7427F"/>
    <w:rsid w:val="00A93BFB"/>
    <w:rsid w:val="00AB6BAF"/>
    <w:rsid w:val="00B0073F"/>
    <w:rsid w:val="00B127DB"/>
    <w:rsid w:val="00BE5857"/>
    <w:rsid w:val="00BF74BB"/>
    <w:rsid w:val="00C03E46"/>
    <w:rsid w:val="00C27CF4"/>
    <w:rsid w:val="00C71193"/>
    <w:rsid w:val="00C73A96"/>
    <w:rsid w:val="00C80169"/>
    <w:rsid w:val="00C935F1"/>
    <w:rsid w:val="00CB3700"/>
    <w:rsid w:val="00CB3957"/>
    <w:rsid w:val="00CD72CB"/>
    <w:rsid w:val="00D32C86"/>
    <w:rsid w:val="00D84327"/>
    <w:rsid w:val="00DB5626"/>
    <w:rsid w:val="00E42031"/>
    <w:rsid w:val="00E5133F"/>
    <w:rsid w:val="00E57C08"/>
    <w:rsid w:val="00EC36B5"/>
    <w:rsid w:val="00F82FEF"/>
    <w:rsid w:val="00FC15E5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34266-29A5-7A42-B16B-B9AB158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93"/>
    <w:pPr>
      <w:spacing w:after="120" w:line="259" w:lineRule="auto"/>
      <w:contextualSpacing/>
      <w:jc w:val="both"/>
    </w:pPr>
    <w:rPr>
      <w:sz w:val="22"/>
      <w:szCs w:val="22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122C4"/>
    <w:pPr>
      <w:keepNext/>
      <w:keepLines/>
      <w:spacing w:before="240"/>
      <w:outlineLvl w:val="0"/>
    </w:pPr>
    <w:rPr>
      <w:rFonts w:eastAsia="Times New Roman"/>
      <w:color w:val="189C9A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eastAsia="Times New Roman"/>
      <w:color w:val="189C9A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122C4"/>
    <w:pPr>
      <w:keepNext/>
      <w:keepLines/>
      <w:spacing w:before="200" w:after="0"/>
      <w:outlineLvl w:val="2"/>
    </w:pPr>
    <w:rPr>
      <w:rFonts w:ascii="Calibri Light" w:eastAsia="Times New Roman" w:hAnsi="Calibri Light"/>
      <w:bCs/>
      <w:i/>
      <w:color w:val="189C9A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E5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ED4"/>
  </w:style>
  <w:style w:type="paragraph" w:styleId="Altbilgi">
    <w:name w:val="footer"/>
    <w:basedOn w:val="Normal"/>
    <w:link w:val="Al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D4"/>
  </w:style>
  <w:style w:type="character" w:customStyle="1" w:styleId="Balk1Char">
    <w:name w:val="Başlık 1 Char"/>
    <w:link w:val="Balk1"/>
    <w:uiPriority w:val="9"/>
    <w:rsid w:val="008122C4"/>
    <w:rPr>
      <w:rFonts w:ascii="Calibri" w:eastAsia="Times New Roman" w:hAnsi="Calibri" w:cs="Times New Roman"/>
      <w:color w:val="189C9A"/>
      <w:sz w:val="36"/>
      <w:szCs w:val="32"/>
    </w:rPr>
  </w:style>
  <w:style w:type="character" w:customStyle="1" w:styleId="Balk2Char">
    <w:name w:val="Başlık 2 Char"/>
    <w:link w:val="Balk2"/>
    <w:uiPriority w:val="9"/>
    <w:rsid w:val="00620877"/>
    <w:rPr>
      <w:rFonts w:ascii="Calibri" w:eastAsia="Times New Roman" w:hAnsi="Calibri" w:cs="Times New Roman"/>
      <w:color w:val="189C9A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122C4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rsid w:val="008122C4"/>
    <w:rPr>
      <w:rFonts w:ascii="Calibri Light" w:eastAsia="Times New Roman" w:hAnsi="Calibri Light" w:cs="Times New Roman"/>
      <w:bCs/>
      <w:i/>
      <w:color w:val="189C9A"/>
      <w:sz w:val="24"/>
    </w:rPr>
  </w:style>
  <w:style w:type="paragraph" w:styleId="ListeParagraf">
    <w:name w:val="List Paragraph"/>
    <w:basedOn w:val="Normal"/>
    <w:uiPriority w:val="34"/>
    <w:qFormat/>
    <w:rsid w:val="008122C4"/>
    <w:pPr>
      <w:spacing w:after="200" w:line="276" w:lineRule="auto"/>
      <w:ind w:left="720"/>
    </w:pPr>
    <w:rPr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8122C4"/>
    <w:pPr>
      <w:spacing w:after="300" w:line="240" w:lineRule="auto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KonuBalChar">
    <w:name w:val="Konu Başlığı Char"/>
    <w:link w:val="KonuBal"/>
    <w:uiPriority w:val="10"/>
    <w:rsid w:val="008122C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8122C4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189C9A"/>
      <w:spacing w:val="15"/>
      <w:szCs w:val="24"/>
      <w:lang w:val="en-US"/>
    </w:rPr>
  </w:style>
  <w:style w:type="character" w:customStyle="1" w:styleId="AltyazChar">
    <w:name w:val="Altyazı Char"/>
    <w:link w:val="Altyaz"/>
    <w:uiPriority w:val="11"/>
    <w:rsid w:val="008122C4"/>
    <w:rPr>
      <w:rFonts w:ascii="Calibri Light" w:eastAsia="Times New Roman" w:hAnsi="Calibri Light" w:cs="Times New Roman"/>
      <w:i/>
      <w:iCs/>
      <w:color w:val="189C9A"/>
      <w:spacing w:val="15"/>
      <w:szCs w:val="24"/>
      <w:lang w:val="en-US"/>
    </w:rPr>
  </w:style>
  <w:style w:type="character" w:styleId="Kpr">
    <w:name w:val="Hyperlink"/>
    <w:uiPriority w:val="99"/>
    <w:unhideWhenUsed/>
    <w:rsid w:val="008122C4"/>
    <w:rPr>
      <w:color w:val="189C9A"/>
      <w:u w:val="single"/>
    </w:rPr>
  </w:style>
  <w:style w:type="table" w:styleId="TabloKlavuzu">
    <w:name w:val="Table Grid"/>
    <w:basedOn w:val="NormalTablo"/>
    <w:uiPriority w:val="39"/>
    <w:rsid w:val="0017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37388"/>
    <w:pPr>
      <w:spacing w:before="100" w:beforeAutospacing="1" w:after="142" w:line="288" w:lineRule="auto"/>
      <w:jc w:val="left"/>
    </w:pPr>
    <w:rPr>
      <w:rFonts w:ascii="Liberation Serif" w:eastAsia="Times New Roman" w:hAnsi="Liberation Serif" w:cs="Liberation Serif"/>
      <w:color w:val="00000A"/>
      <w:sz w:val="24"/>
      <w:szCs w:val="24"/>
      <w:lang w:val="de-DE" w:eastAsia="de-DE"/>
    </w:rPr>
  </w:style>
  <w:style w:type="character" w:styleId="HafifVurgulama">
    <w:name w:val="Subtle Emphasis"/>
    <w:basedOn w:val="VarsaylanParagrafYazTipi"/>
    <w:uiPriority w:val="19"/>
    <w:qFormat/>
    <w:rsid w:val="00367130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6146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BE585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integrity.eu/wp/all-materials/?key-words%5b%5d=real-life-example" TargetMode="External"/><Relationship Id="rId13" Type="http://schemas.openxmlformats.org/officeDocument/2006/relationships/hyperlink" Target="http://creativecommons.org/licenses/by-sa/4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cintegrity.eu/wp/all-materials/?key-words%5b%5d=real-life-examp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cintegrity.eu/wp/all-materials" TargetMode="External"/><Relationship Id="rId10" Type="http://schemas.openxmlformats.org/officeDocument/2006/relationships/hyperlink" Target="http://www.academicintegrity.eu/wp/all-materials/?key-words%5b%5d=real-life-examp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cintegrity.eu/wp/all-materials/?key-words%5b%5d=real-life-example" TargetMode="External"/><Relationship Id="rId14" Type="http://schemas.openxmlformats.org/officeDocument/2006/relationships/hyperlink" Target="https://creativecommons.org/licenses/by/4.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ropbox\ENAI\Grafika\enai_template_long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49E7-87D1-46B4-94C0-41798DB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enai_template_long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Links>
    <vt:vector size="6" baseType="variant"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mailto:dita.dlabolova@mendelu.cz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didl</dc:creator>
  <cp:keywords/>
  <cp:lastModifiedBy>kübra acat</cp:lastModifiedBy>
  <cp:revision>2</cp:revision>
  <dcterms:created xsi:type="dcterms:W3CDTF">2019-10-21T15:07:00Z</dcterms:created>
  <dcterms:modified xsi:type="dcterms:W3CDTF">2019-10-21T15:07:00Z</dcterms:modified>
</cp:coreProperties>
</file>