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126443739"/>
      </w:sdtPr>
      <w:sdtContent>
        <w:p w:rsidR="005213B1" w:rsidRDefault="001A659F">
          <w:pPr>
            <w:spacing w:after="0"/>
            <w:rPr>
              <w:color w:val="189C9A"/>
              <w:sz w:val="32"/>
              <w:szCs w:val="32"/>
            </w:rPr>
          </w:pPr>
          <w:r>
            <w:t>Student activity [output O2-B-13-en, license CC BY 4.0]</w:t>
          </w:r>
        </w:p>
      </w:sdtContent>
    </w:sdt>
    <w:sdt>
      <w:sdtPr>
        <w:tag w:val="goog_rdk_1"/>
        <w:id w:val="178861725"/>
      </w:sdtPr>
      <w:sdtContent>
        <w:p w:rsidR="005213B1" w:rsidRDefault="00475ECD">
          <w:pPr>
            <w:spacing w:after="0"/>
            <w:rPr>
              <w:color w:val="189C9A"/>
              <w:sz w:val="32"/>
              <w:szCs w:val="32"/>
            </w:rPr>
          </w:pPr>
        </w:p>
      </w:sdtContent>
    </w:sdt>
    <w:sdt>
      <w:sdtPr>
        <w:tag w:val="goog_rdk_2"/>
        <w:id w:val="1726881533"/>
      </w:sdtPr>
      <w:sdtContent>
        <w:p w:rsidR="005213B1" w:rsidRDefault="001A659F">
          <w:pPr>
            <w:spacing w:after="0"/>
            <w:rPr>
              <w:color w:val="189C9A"/>
              <w:sz w:val="32"/>
              <w:szCs w:val="32"/>
            </w:rPr>
          </w:pPr>
          <w:r>
            <w:rPr>
              <w:color w:val="189C9A"/>
              <w:sz w:val="32"/>
              <w:szCs w:val="32"/>
            </w:rPr>
            <w:t xml:space="preserve">Real life example: </w:t>
          </w:r>
          <w:r>
            <w:rPr>
              <w:b/>
              <w:color w:val="189C9A"/>
              <w:sz w:val="32"/>
              <w:szCs w:val="32"/>
            </w:rPr>
            <w:t xml:space="preserve">Collaborate or else! An Institutionalised Integrity issue </w:t>
          </w:r>
          <w:r>
            <w:rPr>
              <w:color w:val="189C9A"/>
              <w:sz w:val="32"/>
              <w:szCs w:val="32"/>
            </w:rPr>
            <w:t>(the story)</w:t>
          </w:r>
        </w:p>
      </w:sdtContent>
    </w:sdt>
    <w:sdt>
      <w:sdtPr>
        <w:tag w:val="goog_rdk_3"/>
        <w:id w:val="272763574"/>
      </w:sdtPr>
      <w:sdtContent>
        <w:p w:rsidR="005213B1" w:rsidRDefault="001A659F">
          <w:pPr>
            <w:spacing w:after="0"/>
            <w:rPr>
              <w:i/>
              <w:color w:val="404040"/>
            </w:rPr>
          </w:pPr>
          <w:r>
            <w:rPr>
              <w:i/>
              <w:color w:val="404040"/>
            </w:rPr>
            <w:t>See the attached PowerPoint presentation to see the complete example.</w:t>
          </w:r>
        </w:p>
      </w:sdtContent>
    </w:sdt>
    <w:sdt>
      <w:sdtPr>
        <w:tag w:val="goog_rdk_4"/>
        <w:id w:val="1132438025"/>
      </w:sdtPr>
      <w:sdtContent>
        <w:p w:rsidR="005213B1" w:rsidRDefault="001A659F">
          <w:r>
            <w:t>Date: 2019-06-14</w:t>
          </w:r>
        </w:p>
      </w:sdtContent>
    </w:sdt>
    <w:sdt>
      <w:sdtPr>
        <w:tag w:val="goog_rdk_5"/>
        <w:id w:val="-1576888082"/>
      </w:sdtPr>
      <w:sdtContent>
        <w:p w:rsidR="005213B1" w:rsidRDefault="001A659F">
          <w:pPr>
            <w:pBdr>
              <w:top w:val="nil"/>
              <w:left w:val="nil"/>
              <w:bottom w:val="nil"/>
              <w:right w:val="nil"/>
              <w:between w:val="nil"/>
            </w:pBdr>
            <w:spacing w:before="1701" w:after="0" w:line="240" w:lineRule="auto"/>
            <w:jc w:val="left"/>
            <w:rPr>
              <w:color w:val="00000A"/>
              <w:sz w:val="24"/>
              <w:szCs w:val="24"/>
            </w:rPr>
          </w:pPr>
          <w:r>
            <w:rPr>
              <w:color w:val="00000A"/>
              <w:sz w:val="24"/>
              <w:szCs w:val="24"/>
              <w:u w:val="single"/>
            </w:rPr>
            <w:t>Information about the use of this material:</w:t>
          </w:r>
        </w:p>
      </w:sdtContent>
    </w:sdt>
    <w:sdt>
      <w:sdtPr>
        <w:tag w:val="goog_rdk_6"/>
        <w:id w:val="937018736"/>
      </w:sdtPr>
      <w:sdtContent>
        <w:p w:rsidR="005213B1" w:rsidRDefault="001A659F">
          <w:pPr>
            <w:pBdr>
              <w:top w:val="nil"/>
              <w:left w:val="nil"/>
              <w:bottom w:val="nil"/>
              <w:right w:val="nil"/>
              <w:between w:val="nil"/>
            </w:pBdr>
            <w:spacing w:after="0" w:line="240" w:lineRule="auto"/>
            <w:jc w:val="left"/>
            <w:rPr>
              <w:rFonts w:ascii="Liberation Serif" w:eastAsia="Liberation Serif" w:hAnsi="Liberation Serif" w:cs="Liberation Serif"/>
              <w:color w:val="00000A"/>
              <w:sz w:val="24"/>
              <w:szCs w:val="24"/>
            </w:rPr>
          </w:pPr>
          <w:r>
            <w:rPr>
              <w:rFonts w:ascii="Liberation Serif" w:eastAsia="Liberation Serif" w:hAnsi="Liberation Serif" w:cs="Liberation Serif"/>
              <w:noProof/>
              <w:color w:val="00000A"/>
              <w:sz w:val="24"/>
              <w:szCs w:val="24"/>
              <w:lang w:val="tr-TR" w:eastAsia="tr-TR"/>
            </w:rPr>
            <w:drawing>
              <wp:inline distT="0" distB="0" distL="0" distR="0">
                <wp:extent cx="1512000" cy="529200"/>
                <wp:effectExtent l="0" t="0" r="0" b="0"/>
                <wp:docPr id="4" name="image2.png" descr="Icon CC BY"/>
                <wp:cNvGraphicFramePr/>
                <a:graphic xmlns:a="http://schemas.openxmlformats.org/drawingml/2006/main">
                  <a:graphicData uri="http://schemas.openxmlformats.org/drawingml/2006/picture">
                    <pic:pic xmlns:pic="http://schemas.openxmlformats.org/drawingml/2006/picture">
                      <pic:nvPicPr>
                        <pic:cNvPr id="0" name="image2.png" descr="Icon CC BY"/>
                        <pic:cNvPicPr preferRelativeResize="0"/>
                      </pic:nvPicPr>
                      <pic:blipFill>
                        <a:blip r:embed="rId8"/>
                        <a:srcRect/>
                        <a:stretch>
                          <a:fillRect/>
                        </a:stretch>
                      </pic:blipFill>
                      <pic:spPr>
                        <a:xfrm>
                          <a:off x="0" y="0"/>
                          <a:ext cx="1512000" cy="529200"/>
                        </a:xfrm>
                        <a:prstGeom prst="rect">
                          <a:avLst/>
                        </a:prstGeom>
                        <a:ln/>
                      </pic:spPr>
                    </pic:pic>
                  </a:graphicData>
                </a:graphic>
              </wp:inline>
            </w:drawing>
          </w:r>
        </w:p>
      </w:sdtContent>
    </w:sdt>
    <w:sdt>
      <w:sdtPr>
        <w:tag w:val="goog_rdk_7"/>
        <w:id w:val="-1218664111"/>
      </w:sdtPr>
      <w:sdtContent>
        <w:p w:rsidR="005213B1" w:rsidRDefault="001A659F">
          <w:pPr>
            <w:pBdr>
              <w:top w:val="nil"/>
              <w:left w:val="nil"/>
              <w:bottom w:val="nil"/>
              <w:right w:val="nil"/>
              <w:between w:val="nil"/>
            </w:pBdr>
            <w:spacing w:after="0" w:line="240" w:lineRule="auto"/>
            <w:jc w:val="left"/>
            <w:rPr>
              <w:color w:val="00000A"/>
              <w:sz w:val="24"/>
              <w:szCs w:val="24"/>
            </w:rPr>
          </w:pPr>
          <w:r>
            <w:rPr>
              <w:color w:val="00000A"/>
              <w:sz w:val="24"/>
              <w:szCs w:val="24"/>
            </w:rPr>
            <w:t>This work is licensed under a Creative Commons Attribution 4.0 International Licence.</w:t>
          </w:r>
        </w:p>
      </w:sdtContent>
    </w:sdt>
    <w:sdt>
      <w:sdtPr>
        <w:tag w:val="goog_rdk_8"/>
        <w:id w:val="-269634131"/>
      </w:sdtPr>
      <w:sdtContent>
        <w:p w:rsidR="005213B1" w:rsidRDefault="001A659F">
          <w:pPr>
            <w:pBdr>
              <w:top w:val="nil"/>
              <w:left w:val="nil"/>
              <w:bottom w:val="nil"/>
              <w:right w:val="nil"/>
              <w:between w:val="nil"/>
            </w:pBdr>
            <w:spacing w:after="0" w:line="240" w:lineRule="auto"/>
            <w:jc w:val="left"/>
            <w:rPr>
              <w:color w:val="00000A"/>
              <w:sz w:val="24"/>
              <w:szCs w:val="24"/>
            </w:rPr>
          </w:pPr>
          <w:r>
            <w:rPr>
              <w:color w:val="00000A"/>
              <w:sz w:val="24"/>
              <w:szCs w:val="24"/>
            </w:rPr>
            <w:t>You are free to share, copy and redistribute the material in any medium or format. You are free to adapt, remix, transform, and build upon the material for any purpose. You must give appropriate credit, provide a link to the license, and indicate if changes were made. You may do so in any reasonable manner, but not in any way that suggests the licensor endorses you or your use.</w:t>
          </w:r>
        </w:p>
      </w:sdtContent>
    </w:sdt>
    <w:sdt>
      <w:sdtPr>
        <w:tag w:val="goog_rdk_9"/>
        <w:id w:val="474031777"/>
      </w:sdtPr>
      <w:sdtContent>
        <w:p w:rsidR="005213B1" w:rsidRDefault="001A659F">
          <w:pPr>
            <w:pBdr>
              <w:top w:val="nil"/>
              <w:left w:val="nil"/>
              <w:bottom w:val="nil"/>
              <w:right w:val="nil"/>
              <w:between w:val="nil"/>
            </w:pBdr>
            <w:spacing w:after="0" w:line="240" w:lineRule="auto"/>
            <w:jc w:val="left"/>
            <w:rPr>
              <w:color w:val="00000A"/>
              <w:sz w:val="24"/>
              <w:szCs w:val="24"/>
            </w:rPr>
          </w:pPr>
          <w:r>
            <w:rPr>
              <w:color w:val="00000A"/>
              <w:sz w:val="24"/>
              <w:szCs w:val="24"/>
            </w:rPr>
            <w:t xml:space="preserve">Additional information about CC licensing: </w:t>
          </w:r>
          <w:hyperlink r:id="rId9">
            <w:r>
              <w:rPr>
                <w:color w:val="189C9A"/>
                <w:sz w:val="24"/>
                <w:szCs w:val="24"/>
                <w:u w:val="single"/>
              </w:rPr>
              <w:t>https://creativecommons.org/licenses/by/4.0</w:t>
            </w:r>
          </w:hyperlink>
        </w:p>
      </w:sdtContent>
    </w:sdt>
    <w:sdt>
      <w:sdtPr>
        <w:tag w:val="goog_rdk_10"/>
        <w:id w:val="882988817"/>
      </w:sdtPr>
      <w:sdtContent>
        <w:p w:rsidR="005213B1" w:rsidRDefault="00475ECD">
          <w:pPr>
            <w:pBdr>
              <w:top w:val="nil"/>
              <w:left w:val="nil"/>
              <w:bottom w:val="nil"/>
              <w:right w:val="nil"/>
              <w:between w:val="nil"/>
            </w:pBdr>
            <w:spacing w:after="0" w:line="240" w:lineRule="auto"/>
            <w:jc w:val="left"/>
            <w:rPr>
              <w:color w:val="00000A"/>
              <w:sz w:val="24"/>
              <w:szCs w:val="24"/>
            </w:rPr>
          </w:pPr>
        </w:p>
      </w:sdtContent>
    </w:sdt>
    <w:sdt>
      <w:sdtPr>
        <w:tag w:val="goog_rdk_11"/>
        <w:id w:val="1891756283"/>
      </w:sdtPr>
      <w:sdtContent>
        <w:p w:rsidR="005213B1" w:rsidRDefault="001A659F">
          <w:pPr>
            <w:pBdr>
              <w:top w:val="nil"/>
              <w:left w:val="nil"/>
              <w:bottom w:val="nil"/>
              <w:right w:val="nil"/>
              <w:between w:val="nil"/>
            </w:pBdr>
            <w:spacing w:after="0" w:line="240" w:lineRule="auto"/>
            <w:jc w:val="left"/>
            <w:rPr>
              <w:color w:val="00000A"/>
              <w:sz w:val="24"/>
              <w:szCs w:val="24"/>
            </w:rPr>
          </w:pPr>
          <w:r>
            <w:rPr>
              <w:color w:val="00000A"/>
              <w:sz w:val="24"/>
              <w:szCs w:val="24"/>
            </w:rPr>
            <w:t>Citation:</w:t>
          </w:r>
        </w:p>
      </w:sdtContent>
    </w:sdt>
    <w:sdt>
      <w:sdtPr>
        <w:tag w:val="goog_rdk_12"/>
        <w:id w:val="1351529270"/>
      </w:sdtPr>
      <w:sdtContent>
        <w:p w:rsidR="005213B1" w:rsidRDefault="001A659F">
          <w:pPr>
            <w:pBdr>
              <w:top w:val="nil"/>
              <w:left w:val="nil"/>
              <w:bottom w:val="nil"/>
              <w:right w:val="nil"/>
              <w:between w:val="nil"/>
            </w:pBdr>
            <w:spacing w:after="0" w:line="240" w:lineRule="auto"/>
            <w:jc w:val="left"/>
            <w:rPr>
              <w:color w:val="00000A"/>
              <w:sz w:val="24"/>
              <w:szCs w:val="24"/>
            </w:rPr>
          </w:pPr>
          <w:r>
            <w:rPr>
              <w:color w:val="00000A"/>
              <w:sz w:val="24"/>
              <w:szCs w:val="24"/>
            </w:rPr>
            <w:t>[author] Dr S D Sivasubramaniam</w:t>
          </w:r>
        </w:p>
      </w:sdtContent>
    </w:sdt>
    <w:sdt>
      <w:sdtPr>
        <w:tag w:val="goog_rdk_13"/>
        <w:id w:val="-1818257759"/>
      </w:sdtPr>
      <w:sdtContent>
        <w:p w:rsidR="005213B1" w:rsidRDefault="001A659F">
          <w:pPr>
            <w:pBdr>
              <w:top w:val="nil"/>
              <w:left w:val="nil"/>
              <w:bottom w:val="nil"/>
              <w:right w:val="nil"/>
              <w:between w:val="nil"/>
            </w:pBdr>
            <w:spacing w:after="0" w:line="240" w:lineRule="auto"/>
            <w:jc w:val="left"/>
            <w:rPr>
              <w:color w:val="00000A"/>
              <w:sz w:val="24"/>
              <w:szCs w:val="24"/>
            </w:rPr>
          </w:pPr>
          <w:r>
            <w:rPr>
              <w:color w:val="00000A"/>
              <w:sz w:val="24"/>
              <w:szCs w:val="24"/>
            </w:rPr>
            <w:t>[title] Real life example: Collaborate or else! An Institutionalised Integrity issue</w:t>
          </w:r>
        </w:p>
      </w:sdtContent>
    </w:sdt>
    <w:sdt>
      <w:sdtPr>
        <w:tag w:val="goog_rdk_14"/>
        <w:id w:val="284631126"/>
      </w:sdtPr>
      <w:sdtContent>
        <w:p w:rsidR="005213B1" w:rsidRDefault="001A659F">
          <w:pPr>
            <w:pBdr>
              <w:top w:val="nil"/>
              <w:left w:val="nil"/>
              <w:bottom w:val="nil"/>
              <w:right w:val="nil"/>
              <w:between w:val="nil"/>
            </w:pBdr>
            <w:spacing w:after="0" w:line="240" w:lineRule="auto"/>
            <w:jc w:val="left"/>
            <w:rPr>
              <w:color w:val="00000A"/>
              <w:sz w:val="24"/>
              <w:szCs w:val="24"/>
            </w:rPr>
          </w:pPr>
          <w:r>
            <w:rPr>
              <w:color w:val="00000A"/>
              <w:sz w:val="24"/>
              <w:szCs w:val="24"/>
            </w:rPr>
            <w:t>[date] 2019-06-14</w:t>
          </w:r>
        </w:p>
      </w:sdtContent>
    </w:sdt>
    <w:sdt>
      <w:sdtPr>
        <w:tag w:val="goog_rdk_15"/>
        <w:id w:val="-876773642"/>
      </w:sdtPr>
      <w:sdtContent>
        <w:p w:rsidR="005213B1" w:rsidRDefault="001A659F">
          <w:pPr>
            <w:pBdr>
              <w:top w:val="nil"/>
              <w:left w:val="nil"/>
              <w:bottom w:val="nil"/>
              <w:right w:val="nil"/>
              <w:between w:val="nil"/>
            </w:pBdr>
            <w:spacing w:after="0" w:line="240" w:lineRule="auto"/>
            <w:jc w:val="left"/>
            <w:rPr>
              <w:color w:val="00000A"/>
              <w:sz w:val="24"/>
              <w:szCs w:val="24"/>
            </w:rPr>
          </w:pPr>
          <w:r>
            <w:rPr>
              <w:color w:val="00000A"/>
              <w:sz w:val="24"/>
              <w:szCs w:val="24"/>
            </w:rPr>
            <w:t xml:space="preserve">[source] </w:t>
          </w:r>
          <w:hyperlink r:id="rId10">
            <w:r>
              <w:rPr>
                <w:color w:val="189C9A"/>
                <w:sz w:val="24"/>
                <w:szCs w:val="24"/>
                <w:u w:val="single"/>
              </w:rPr>
              <w:t>http://www.academicintegrity.eu/wp/all-materials</w:t>
            </w:r>
          </w:hyperlink>
        </w:p>
      </w:sdtContent>
    </w:sdt>
    <w:sdt>
      <w:sdtPr>
        <w:tag w:val="goog_rdk_16"/>
        <w:id w:val="-144352678"/>
      </w:sdtPr>
      <w:sdtContent>
        <w:p w:rsidR="005213B1" w:rsidRDefault="001A659F">
          <w:pPr>
            <w:pBdr>
              <w:top w:val="nil"/>
              <w:left w:val="nil"/>
              <w:bottom w:val="nil"/>
              <w:right w:val="nil"/>
              <w:between w:val="nil"/>
            </w:pBdr>
            <w:spacing w:after="0" w:line="240" w:lineRule="auto"/>
            <w:jc w:val="left"/>
            <w:rPr>
              <w:color w:val="00000A"/>
              <w:sz w:val="24"/>
              <w:szCs w:val="24"/>
            </w:rPr>
          </w:pPr>
          <w:r>
            <w:rPr>
              <w:color w:val="00000A"/>
              <w:sz w:val="24"/>
              <w:szCs w:val="24"/>
            </w:rPr>
            <w:t>[access date]</w:t>
          </w:r>
        </w:p>
      </w:sdtContent>
    </w:sdt>
    <w:sdt>
      <w:sdtPr>
        <w:tag w:val="goog_rdk_17"/>
        <w:id w:val="1981351127"/>
      </w:sdtPr>
      <w:sdtContent>
        <w:p w:rsidR="005213B1" w:rsidRDefault="001A659F">
          <w:pPr>
            <w:pStyle w:val="Balk1"/>
            <w:spacing w:after="0"/>
            <w:rPr>
              <w:rFonts w:eastAsia="Calibri"/>
              <w:color w:val="323E4F"/>
              <w:sz w:val="52"/>
              <w:szCs w:val="52"/>
            </w:rPr>
          </w:pPr>
          <w:r>
            <w:br w:type="page"/>
          </w:r>
          <w:r>
            <w:rPr>
              <w:rFonts w:eastAsia="Calibri"/>
              <w:color w:val="323E4F"/>
              <w:sz w:val="52"/>
              <w:szCs w:val="52"/>
            </w:rPr>
            <w:lastRenderedPageBreak/>
            <w:t xml:space="preserve">Real life example: </w:t>
          </w:r>
          <w:r>
            <w:rPr>
              <w:rFonts w:eastAsia="Calibri"/>
              <w:b/>
              <w:color w:val="323E4F"/>
              <w:sz w:val="52"/>
              <w:szCs w:val="52"/>
            </w:rPr>
            <w:t xml:space="preserve">Collaborate or else! </w:t>
          </w:r>
          <w:r>
            <w:rPr>
              <w:rFonts w:eastAsia="Calibri"/>
              <w:b/>
              <w:i/>
              <w:color w:val="323E4F"/>
              <w:sz w:val="52"/>
              <w:szCs w:val="52"/>
            </w:rPr>
            <w:t>An Institutionalised Integrity issue</w:t>
          </w:r>
        </w:p>
      </w:sdtContent>
    </w:sdt>
    <w:sdt>
      <w:sdtPr>
        <w:tag w:val="goog_rdk_18"/>
        <w:id w:val="-462272835"/>
      </w:sdtPr>
      <w:sdtContent>
        <w:p w:rsidR="005213B1" w:rsidRDefault="001A659F">
          <w:pPr>
            <w:pStyle w:val="Balk1"/>
            <w:spacing w:before="0"/>
          </w:pPr>
          <w:r>
            <w:t>Basic information</w:t>
          </w:r>
        </w:p>
      </w:sdtContent>
    </w:sdt>
    <w:sdt>
      <w:sdtPr>
        <w:tag w:val="goog_rdk_19"/>
        <w:id w:val="144786355"/>
      </w:sdtPr>
      <w:sdtContent>
        <w:p w:rsidR="005213B1" w:rsidRDefault="001A659F">
          <w:pPr>
            <w:numPr>
              <w:ilvl w:val="0"/>
              <w:numId w:val="4"/>
            </w:numPr>
            <w:spacing w:after="0" w:line="240" w:lineRule="auto"/>
            <w:ind w:left="1080"/>
            <w:jc w:val="left"/>
            <w:rPr>
              <w:rFonts w:ascii="Times New Roman" w:eastAsia="Times New Roman" w:hAnsi="Times New Roman" w:cs="Times New Roman"/>
            </w:rPr>
          </w:pPr>
          <w:r>
            <w:rPr>
              <w:b/>
              <w:color w:val="000000"/>
            </w:rPr>
            <w:t xml:space="preserve">Target audience: </w:t>
          </w:r>
          <w:r>
            <w:rPr>
              <w:color w:val="000000"/>
            </w:rPr>
            <w:t>Post-graduates, Researchers and academics</w:t>
          </w:r>
        </w:p>
      </w:sdtContent>
    </w:sdt>
    <w:sdt>
      <w:sdtPr>
        <w:tag w:val="goog_rdk_20"/>
        <w:id w:val="2123262524"/>
      </w:sdtPr>
      <w:sdtContent>
        <w:p w:rsidR="005213B1" w:rsidRDefault="001A659F">
          <w:pPr>
            <w:numPr>
              <w:ilvl w:val="0"/>
              <w:numId w:val="4"/>
            </w:numPr>
            <w:spacing w:after="0" w:line="240" w:lineRule="auto"/>
            <w:ind w:left="1080"/>
            <w:jc w:val="left"/>
            <w:rPr>
              <w:rFonts w:ascii="Times New Roman" w:eastAsia="Times New Roman" w:hAnsi="Times New Roman" w:cs="Times New Roman"/>
            </w:rPr>
          </w:pPr>
          <w:r>
            <w:rPr>
              <w:b/>
              <w:color w:val="000000"/>
            </w:rPr>
            <w:t xml:space="preserve">Summary: </w:t>
          </w:r>
          <w:r>
            <w:rPr>
              <w:color w:val="000000"/>
            </w:rPr>
            <w:t>This workshop highlights common integrity issues amongst the research community.</w:t>
          </w:r>
        </w:p>
      </w:sdtContent>
    </w:sdt>
    <w:sdt>
      <w:sdtPr>
        <w:tag w:val="goog_rdk_21"/>
        <w:id w:val="-783804341"/>
      </w:sdtPr>
      <w:sdtContent>
        <w:p w:rsidR="005213B1" w:rsidRDefault="001A659F">
          <w:pPr>
            <w:numPr>
              <w:ilvl w:val="0"/>
              <w:numId w:val="4"/>
            </w:numPr>
            <w:spacing w:after="0" w:line="240" w:lineRule="auto"/>
            <w:ind w:left="1080"/>
            <w:jc w:val="left"/>
            <w:rPr>
              <w:rFonts w:ascii="Times New Roman" w:eastAsia="Times New Roman" w:hAnsi="Times New Roman" w:cs="Times New Roman"/>
            </w:rPr>
          </w:pPr>
          <w:r>
            <w:rPr>
              <w:b/>
              <w:color w:val="000000"/>
            </w:rPr>
            <w:t xml:space="preserve">Objective: </w:t>
          </w:r>
          <w:r>
            <w:rPr>
              <w:color w:val="000000"/>
            </w:rPr>
            <w:t xml:space="preserve">To highlight the issues of research integrity to new academics </w:t>
          </w:r>
        </w:p>
      </w:sdtContent>
    </w:sdt>
    <w:sdt>
      <w:sdtPr>
        <w:tag w:val="goog_rdk_22"/>
        <w:id w:val="1089194212"/>
      </w:sdtPr>
      <w:sdtContent>
        <w:p w:rsidR="005213B1" w:rsidRDefault="001A659F">
          <w:pPr>
            <w:numPr>
              <w:ilvl w:val="0"/>
              <w:numId w:val="4"/>
            </w:numPr>
            <w:spacing w:after="0" w:line="240" w:lineRule="auto"/>
            <w:ind w:left="1080"/>
            <w:jc w:val="left"/>
            <w:rPr>
              <w:rFonts w:ascii="Times New Roman" w:eastAsia="Times New Roman" w:hAnsi="Times New Roman" w:cs="Times New Roman"/>
            </w:rPr>
          </w:pPr>
          <w:r>
            <w:rPr>
              <w:b/>
              <w:color w:val="000000"/>
            </w:rPr>
            <w:t xml:space="preserve">Length: </w:t>
          </w:r>
          <w:r>
            <w:rPr>
              <w:color w:val="000000"/>
            </w:rPr>
            <w:t>One hour workshop session</w:t>
          </w:r>
        </w:p>
      </w:sdtContent>
    </w:sdt>
    <w:bookmarkStart w:id="0" w:name="_heading=h.gjdgxs" w:colFirst="0" w:colLast="0" w:displacedByCustomXml="next"/>
    <w:bookmarkEnd w:id="0" w:displacedByCustomXml="next"/>
    <w:sdt>
      <w:sdtPr>
        <w:tag w:val="goog_rdk_23"/>
        <w:id w:val="822941878"/>
      </w:sdtPr>
      <w:sdtContent>
        <w:p w:rsidR="005213B1" w:rsidRDefault="00475ECD">
          <w:pPr>
            <w:pStyle w:val="Balk1"/>
            <w:spacing w:after="0"/>
            <w:rPr>
              <w:i/>
              <w:color w:val="000000"/>
              <w:sz w:val="22"/>
              <w:szCs w:val="22"/>
            </w:rPr>
          </w:pPr>
        </w:p>
      </w:sdtContent>
    </w:sdt>
    <w:sdt>
      <w:sdtPr>
        <w:tag w:val="goog_rdk_24"/>
        <w:id w:val="1171056002"/>
      </w:sdtPr>
      <w:sdtContent>
        <w:p w:rsidR="005213B1" w:rsidRDefault="001A659F">
          <w:pPr>
            <w:pStyle w:val="Balk1"/>
            <w:spacing w:before="0" w:after="0"/>
          </w:pPr>
          <w:r>
            <w:t>Learning outcome/Message of the story</w:t>
          </w:r>
        </w:p>
      </w:sdtContent>
    </w:sdt>
    <w:sdt>
      <w:sdtPr>
        <w:tag w:val="goog_rdk_25"/>
        <w:id w:val="591988885"/>
      </w:sdtPr>
      <w:sdtContent>
        <w:p w:rsidR="005213B1" w:rsidRDefault="001A659F">
          <w:pPr>
            <w:pStyle w:val="Balk1"/>
            <w:spacing w:before="0" w:after="0"/>
            <w:rPr>
              <w:color w:val="000000"/>
              <w:sz w:val="22"/>
              <w:szCs w:val="22"/>
            </w:rPr>
          </w:pPr>
          <w:r>
            <w:rPr>
              <w:color w:val="000000"/>
              <w:sz w:val="22"/>
              <w:szCs w:val="22"/>
            </w:rPr>
            <w:t>This may not be an isolated case. In fact, this type of malpractice is widespread in academia. This workshop aims to highlight these “institutionalised malpractices” and offer help to PhD students, researchers and newly appointed lecturers.</w:t>
          </w:r>
        </w:p>
      </w:sdtContent>
    </w:sdt>
    <w:sdt>
      <w:sdtPr>
        <w:tag w:val="goog_rdk_26"/>
        <w:id w:val="2056348554"/>
      </w:sdtPr>
      <w:sdtContent>
        <w:p w:rsidR="005213B1" w:rsidRDefault="00475ECD">
          <w:pPr>
            <w:pStyle w:val="Balk1"/>
            <w:spacing w:before="0" w:after="0"/>
            <w:rPr>
              <w:i/>
              <w:color w:val="000000"/>
              <w:sz w:val="22"/>
              <w:szCs w:val="22"/>
            </w:rPr>
          </w:pPr>
        </w:p>
      </w:sdtContent>
    </w:sdt>
    <w:sdt>
      <w:sdtPr>
        <w:tag w:val="goog_rdk_27"/>
        <w:id w:val="173307311"/>
      </w:sdtPr>
      <w:sdtContent>
        <w:p w:rsidR="005213B1" w:rsidRDefault="001A659F">
          <w:pPr>
            <w:pStyle w:val="Balk1"/>
            <w:spacing w:before="0"/>
          </w:pPr>
          <w:r>
            <w:t>Material</w:t>
          </w:r>
        </w:p>
      </w:sdtContent>
    </w:sdt>
    <w:sdt>
      <w:sdtPr>
        <w:tag w:val="goog_rdk_28"/>
        <w:id w:val="102229813"/>
      </w:sdtPr>
      <w:sdtContent>
        <w:p w:rsidR="005213B1" w:rsidRDefault="001A659F">
          <w:pPr>
            <w:numPr>
              <w:ilvl w:val="0"/>
              <w:numId w:val="2"/>
            </w:numPr>
            <w:pBdr>
              <w:top w:val="nil"/>
              <w:left w:val="nil"/>
              <w:bottom w:val="nil"/>
              <w:right w:val="nil"/>
              <w:between w:val="nil"/>
            </w:pBdr>
            <w:spacing w:after="0" w:line="276" w:lineRule="auto"/>
            <w:rPr>
              <w:color w:val="000000"/>
            </w:rPr>
          </w:pPr>
          <w:r>
            <w:rPr>
              <w:color w:val="000000"/>
            </w:rPr>
            <w:t>The attached presentation to be projected to the audience</w:t>
          </w:r>
        </w:p>
      </w:sdtContent>
    </w:sdt>
    <w:sdt>
      <w:sdtPr>
        <w:tag w:val="goog_rdk_29"/>
        <w:id w:val="1154722504"/>
      </w:sdtPr>
      <w:sdtContent>
        <w:p w:rsidR="005213B1" w:rsidRDefault="001A659F">
          <w:pPr>
            <w:numPr>
              <w:ilvl w:val="0"/>
              <w:numId w:val="2"/>
            </w:numPr>
            <w:pBdr>
              <w:top w:val="nil"/>
              <w:left w:val="nil"/>
              <w:bottom w:val="nil"/>
              <w:right w:val="nil"/>
              <w:between w:val="nil"/>
            </w:pBdr>
            <w:spacing w:after="200" w:line="276" w:lineRule="auto"/>
            <w:rPr>
              <w:color w:val="000000"/>
            </w:rPr>
          </w:pPr>
          <w:r>
            <w:rPr>
              <w:color w:val="000000"/>
            </w:rPr>
            <w:t>Last page of this document – the text of the story, as handouts for the audience</w:t>
          </w:r>
        </w:p>
      </w:sdtContent>
    </w:sdt>
    <w:sdt>
      <w:sdtPr>
        <w:tag w:val="goog_rdk_30"/>
        <w:id w:val="558822051"/>
      </w:sdtPr>
      <w:sdtContent>
        <w:p w:rsidR="005213B1" w:rsidRDefault="001A659F">
          <w:pPr>
            <w:pStyle w:val="Balk1"/>
          </w:pPr>
          <w:r>
            <w:t>Teaching methods</w:t>
          </w:r>
        </w:p>
      </w:sdtContent>
    </w:sdt>
    <w:sdt>
      <w:sdtPr>
        <w:tag w:val="goog_rdk_31"/>
        <w:id w:val="-880241903"/>
      </w:sdtPr>
      <w:sdtContent>
        <w:p w:rsidR="005213B1" w:rsidRDefault="001A659F">
          <w:pPr>
            <w:numPr>
              <w:ilvl w:val="0"/>
              <w:numId w:val="3"/>
            </w:numPr>
            <w:pBdr>
              <w:top w:val="nil"/>
              <w:left w:val="nil"/>
              <w:bottom w:val="nil"/>
              <w:right w:val="nil"/>
              <w:between w:val="nil"/>
            </w:pBdr>
            <w:spacing w:after="200" w:line="276" w:lineRule="auto"/>
            <w:rPr>
              <w:color w:val="000000"/>
            </w:rPr>
          </w:pPr>
          <w:r>
            <w:rPr>
              <w:color w:val="000000"/>
            </w:rPr>
            <w:t>Discussion over the presented case study.</w:t>
          </w:r>
        </w:p>
      </w:sdtContent>
    </w:sdt>
    <w:sdt>
      <w:sdtPr>
        <w:tag w:val="goog_rdk_32"/>
        <w:id w:val="1223405619"/>
      </w:sdtPr>
      <w:sdtContent>
        <w:p w:rsidR="005213B1" w:rsidRDefault="001A659F">
          <w:pPr>
            <w:pStyle w:val="Balk1"/>
            <w:spacing w:after="0"/>
          </w:pPr>
          <w:r>
            <w:t>Didactic/teachers notes</w:t>
          </w:r>
        </w:p>
      </w:sdtContent>
    </w:sdt>
    <w:sdt>
      <w:sdtPr>
        <w:tag w:val="goog_rdk_33"/>
        <w:id w:val="-437757213"/>
      </w:sdtPr>
      <w:sdtContent>
        <w:p w:rsidR="005213B1" w:rsidRDefault="001A659F">
          <w:pPr>
            <w:pStyle w:val="Balk1"/>
            <w:numPr>
              <w:ilvl w:val="0"/>
              <w:numId w:val="3"/>
            </w:numPr>
            <w:spacing w:before="0" w:after="0"/>
            <w:rPr>
              <w:color w:val="000000"/>
              <w:sz w:val="22"/>
              <w:szCs w:val="22"/>
            </w:rPr>
          </w:pPr>
          <w:r>
            <w:rPr>
              <w:color w:val="000000"/>
              <w:sz w:val="22"/>
              <w:szCs w:val="22"/>
            </w:rPr>
            <w:t>The story actually highlights practices common in many universities.</w:t>
          </w:r>
        </w:p>
      </w:sdtContent>
    </w:sdt>
    <w:sdt>
      <w:sdtPr>
        <w:tag w:val="goog_rdk_34"/>
        <w:id w:val="454751792"/>
      </w:sdtPr>
      <w:sdtContent>
        <w:p w:rsidR="005213B1" w:rsidRDefault="001A659F">
          <w:pPr>
            <w:pStyle w:val="Balk1"/>
            <w:numPr>
              <w:ilvl w:val="0"/>
              <w:numId w:val="3"/>
            </w:numPr>
            <w:spacing w:before="0" w:after="0"/>
            <w:rPr>
              <w:color w:val="000000"/>
              <w:sz w:val="22"/>
              <w:szCs w:val="22"/>
            </w:rPr>
          </w:pPr>
          <w:r>
            <w:rPr>
              <w:color w:val="000000"/>
              <w:sz w:val="22"/>
              <w:szCs w:val="22"/>
            </w:rPr>
            <w:t>Please highlight the importance of confronting the baseless  decisions internally as well as externally.</w:t>
          </w:r>
        </w:p>
      </w:sdtContent>
    </w:sdt>
    <w:sdt>
      <w:sdtPr>
        <w:tag w:val="goog_rdk_35"/>
        <w:id w:val="254640684"/>
      </w:sdtPr>
      <w:sdtContent>
        <w:p w:rsidR="005213B1" w:rsidRDefault="001A659F">
          <w:pPr>
            <w:pStyle w:val="Balk1"/>
            <w:numPr>
              <w:ilvl w:val="0"/>
              <w:numId w:val="3"/>
            </w:numPr>
            <w:spacing w:before="0" w:after="0"/>
            <w:rPr>
              <w:color w:val="000000"/>
              <w:sz w:val="22"/>
              <w:szCs w:val="22"/>
            </w:rPr>
          </w:pPr>
          <w:r>
            <w:rPr>
              <w:color w:val="000000"/>
              <w:sz w:val="22"/>
              <w:szCs w:val="22"/>
            </w:rPr>
            <w:t>External organisations such as United Kingdom Research and Innovation (www.ukri.org) and German Research Ombudsman (www.enrio.eu) can help in cases such as this.</w:t>
          </w:r>
        </w:p>
      </w:sdtContent>
    </w:sdt>
    <w:sdt>
      <w:sdtPr>
        <w:tag w:val="goog_rdk_36"/>
        <w:id w:val="641701122"/>
      </w:sdtPr>
      <w:sdtContent>
        <w:p w:rsidR="005213B1" w:rsidRDefault="001A659F">
          <w:pPr>
            <w:pStyle w:val="Balk1"/>
            <w:numPr>
              <w:ilvl w:val="0"/>
              <w:numId w:val="3"/>
            </w:numPr>
            <w:spacing w:before="0" w:after="0"/>
            <w:rPr>
              <w:color w:val="000000"/>
              <w:sz w:val="22"/>
              <w:szCs w:val="22"/>
            </w:rPr>
          </w:pPr>
          <w:r>
            <w:rPr>
              <w:color w:val="000000"/>
              <w:sz w:val="22"/>
              <w:szCs w:val="22"/>
            </w:rPr>
            <w:t>We (ENAI - www.academicintegrity.eu), European Network of Research Integrity (www.enrio.eu) or International Centre for Academic Integrity (https://academicintegrity.org) can also advise on similar issues.</w:t>
          </w:r>
        </w:p>
      </w:sdtContent>
    </w:sdt>
    <w:sdt>
      <w:sdtPr>
        <w:tag w:val="goog_rdk_37"/>
        <w:id w:val="-822269981"/>
      </w:sdtPr>
      <w:sdtContent>
        <w:p w:rsidR="005213B1" w:rsidRDefault="001A659F">
          <w:pPr>
            <w:pStyle w:val="Balk1"/>
            <w:numPr>
              <w:ilvl w:val="0"/>
              <w:numId w:val="3"/>
            </w:numPr>
            <w:spacing w:before="0" w:after="0"/>
            <w:rPr>
              <w:color w:val="000000"/>
              <w:sz w:val="22"/>
              <w:szCs w:val="22"/>
            </w:rPr>
          </w:pPr>
          <w:r>
            <w:rPr>
              <w:color w:val="000000"/>
              <w:sz w:val="22"/>
              <w:szCs w:val="22"/>
            </w:rPr>
            <w:t>Also these practices should be widely publicised involving media.</w:t>
          </w:r>
        </w:p>
      </w:sdtContent>
    </w:sdt>
    <w:sdt>
      <w:sdtPr>
        <w:tag w:val="goog_rdk_38"/>
        <w:id w:val="-2134321959"/>
      </w:sdtPr>
      <w:sdtContent>
        <w:p w:rsidR="005213B1" w:rsidRDefault="001A659F">
          <w:pPr>
            <w:pStyle w:val="Balk1"/>
            <w:numPr>
              <w:ilvl w:val="0"/>
              <w:numId w:val="3"/>
            </w:numPr>
            <w:spacing w:before="0"/>
            <w:rPr>
              <w:color w:val="000000"/>
              <w:sz w:val="22"/>
              <w:szCs w:val="22"/>
            </w:rPr>
          </w:pPr>
          <w:r>
            <w:rPr>
              <w:color w:val="000000"/>
              <w:sz w:val="22"/>
              <w:szCs w:val="22"/>
            </w:rPr>
            <w:t>Most importantly, the participants should be reassured that these are unacceptable practices and the more they are publicised, the better the chances of curtailing these issues.</w:t>
          </w:r>
        </w:p>
      </w:sdtContent>
    </w:sdt>
    <w:sdt>
      <w:sdtPr>
        <w:tag w:val="goog_rdk_39"/>
        <w:id w:val="-285578450"/>
        <w:showingPlcHdr/>
      </w:sdtPr>
      <w:sdtContent>
        <w:p w:rsidR="005213B1" w:rsidRDefault="00475ECD"/>
      </w:sdtContent>
    </w:sdt>
    <w:sdt>
      <w:sdtPr>
        <w:tag w:val="goog_rdk_40"/>
        <w:id w:val="673845311"/>
      </w:sdtPr>
      <w:sdtContent>
        <w:p w:rsidR="008E254D" w:rsidRDefault="008E254D">
          <w:pPr>
            <w:pStyle w:val="Balk1"/>
          </w:pPr>
        </w:p>
        <w:p w:rsidR="008E254D" w:rsidRDefault="008E254D">
          <w:pPr>
            <w:contextualSpacing w:val="0"/>
            <w:rPr>
              <w:rFonts w:eastAsia="Times New Roman"/>
              <w:color w:val="189C9A"/>
              <w:sz w:val="36"/>
              <w:szCs w:val="32"/>
            </w:rPr>
          </w:pPr>
          <w:r>
            <w:br w:type="page"/>
          </w:r>
        </w:p>
        <w:p w:rsidR="005213B1" w:rsidRDefault="001A659F">
          <w:pPr>
            <w:pStyle w:val="Balk1"/>
            <w:rPr>
              <w:color w:val="323E4F"/>
              <w:sz w:val="52"/>
              <w:szCs w:val="52"/>
            </w:rPr>
          </w:pPr>
          <w:bookmarkStart w:id="1" w:name="_GoBack"/>
          <w:bookmarkEnd w:id="1"/>
          <w:r>
            <w:rPr>
              <w:rFonts w:eastAsia="Calibri"/>
              <w:color w:val="323E4F"/>
              <w:sz w:val="52"/>
              <w:szCs w:val="52"/>
            </w:rPr>
            <w:lastRenderedPageBreak/>
            <w:t xml:space="preserve">Real life example: Collaborate or else! </w:t>
          </w:r>
          <w:r>
            <w:rPr>
              <w:rFonts w:eastAsia="Calibri"/>
              <w:i/>
              <w:color w:val="323E4F"/>
              <w:sz w:val="52"/>
              <w:szCs w:val="52"/>
            </w:rPr>
            <w:t>An Institutionalised Integrity issue</w:t>
          </w:r>
        </w:p>
      </w:sdtContent>
    </w:sdt>
    <w:sdt>
      <w:sdtPr>
        <w:tag w:val="goog_rdk_41"/>
        <w:id w:val="-1812480691"/>
      </w:sdtPr>
      <w:sdtContent>
        <w:p w:rsidR="005213B1" w:rsidRDefault="001A659F">
          <w:pPr>
            <w:pStyle w:val="Balk1"/>
            <w:rPr>
              <w:szCs w:val="36"/>
            </w:rPr>
          </w:pPr>
          <w:r>
            <w:rPr>
              <w:szCs w:val="36"/>
            </w:rPr>
            <w:t xml:space="preserve">Ethan, an enthusiastic young academic </w:t>
          </w:r>
        </w:p>
      </w:sdtContent>
    </w:sdt>
    <w:sdt>
      <w:sdtPr>
        <w:tag w:val="goog_rdk_42"/>
        <w:id w:val="-1559321247"/>
      </w:sdtPr>
      <w:sdtContent>
        <w:p w:rsidR="005213B1" w:rsidRDefault="001A659F">
          <w:pPr>
            <w:spacing w:after="0"/>
          </w:pPr>
          <w:r>
            <w:t>Ethan, an enthusiastic young researcher with several years of post-doctoral experience has been appointed as a lecturer in a respectable university. During his induction week, he was introduced to the research coordinator Prof. Gillett.</w:t>
          </w:r>
        </w:p>
      </w:sdtContent>
    </w:sdt>
    <w:sdt>
      <w:sdtPr>
        <w:tag w:val="goog_rdk_43"/>
        <w:id w:val="-452330716"/>
      </w:sdtPr>
      <w:sdtContent>
        <w:p w:rsidR="005213B1" w:rsidRDefault="001A659F">
          <w:pPr>
            <w:spacing w:after="0"/>
          </w:pPr>
          <w:r>
            <w:rPr>
              <w:b/>
            </w:rPr>
            <w:t xml:space="preserve">Prof. Gillett </w:t>
          </w:r>
          <w:r>
            <w:t xml:space="preserve">was really friendly and she told Ethan about internal research funding for new academics. </w:t>
          </w:r>
          <w:r>
            <w:br/>
          </w:r>
          <w:r>
            <w:rPr>
              <w:b/>
            </w:rPr>
            <w:t>Ethan</w:t>
          </w:r>
          <w:r>
            <w:t xml:space="preserve"> was really excited and asked for more details. </w:t>
          </w:r>
          <w:r>
            <w:br/>
          </w:r>
          <w:r>
            <w:rPr>
              <w:b/>
            </w:rPr>
            <w:t xml:space="preserve">Prof. Gillett </w:t>
          </w:r>
          <w:r>
            <w:t>told him to lodge a research proposal ASAP!</w:t>
          </w:r>
        </w:p>
      </w:sdtContent>
    </w:sdt>
    <w:sdt>
      <w:sdtPr>
        <w:tag w:val="goog_rdk_44"/>
        <w:id w:val="322862659"/>
      </w:sdtPr>
      <w:sdtContent>
        <w:p w:rsidR="005213B1" w:rsidRDefault="001A659F">
          <w:pPr>
            <w:spacing w:after="0"/>
          </w:pPr>
          <w:r>
            <w:t xml:space="preserve">When </w:t>
          </w:r>
          <w:r>
            <w:rPr>
              <w:b/>
            </w:rPr>
            <w:t>Ethan</w:t>
          </w:r>
          <w:r>
            <w:t xml:space="preserve"> was about to leave, </w:t>
          </w:r>
          <w:r>
            <w:rPr>
              <w:b/>
            </w:rPr>
            <w:t xml:space="preserve">Prof. Gillett </w:t>
          </w:r>
          <w:r>
            <w:t>asked: “</w:t>
          </w:r>
          <w:r>
            <w:rPr>
              <w:i/>
            </w:rPr>
            <w:t>so who is going to be your internal collaborator</w:t>
          </w:r>
          <w:r>
            <w:t>?”</w:t>
          </w:r>
        </w:p>
      </w:sdtContent>
    </w:sdt>
    <w:sdt>
      <w:sdtPr>
        <w:tag w:val="goog_rdk_45"/>
        <w:id w:val="874817168"/>
      </w:sdtPr>
      <w:sdtContent>
        <w:p w:rsidR="005213B1" w:rsidRDefault="001A659F">
          <w:pPr>
            <w:spacing w:after="0"/>
          </w:pPr>
          <w:r>
            <w:rPr>
              <w:b/>
            </w:rPr>
            <w:t>Ethan</w:t>
          </w:r>
          <w:r>
            <w:t>: “</w:t>
          </w:r>
          <w:r>
            <w:rPr>
              <w:i/>
            </w:rPr>
            <w:t>well I have several years of research experience; also I already have a world renowned external collaborator lined up for this study, so I can manage without a collaborator.</w:t>
          </w:r>
          <w:r>
            <w:t xml:space="preserve">” </w:t>
          </w:r>
        </w:p>
      </w:sdtContent>
    </w:sdt>
    <w:sdt>
      <w:sdtPr>
        <w:tag w:val="goog_rdk_46"/>
        <w:id w:val="1236288082"/>
      </w:sdtPr>
      <w:sdtContent>
        <w:p w:rsidR="005213B1" w:rsidRDefault="001A659F">
          <w:pPr>
            <w:spacing w:after="0"/>
            <w:rPr>
              <w:i/>
            </w:rPr>
          </w:pPr>
          <w:r>
            <w:rPr>
              <w:b/>
            </w:rPr>
            <w:t xml:space="preserve">Prof. Gillett: </w:t>
          </w:r>
          <w:r>
            <w:rPr>
              <w:i/>
            </w:rPr>
            <w:t>“Well, it is up to you young man! But the offer is open.”</w:t>
          </w:r>
        </w:p>
      </w:sdtContent>
    </w:sdt>
    <w:sdt>
      <w:sdtPr>
        <w:tag w:val="goog_rdk_47"/>
        <w:id w:val="-1925949778"/>
      </w:sdtPr>
      <w:sdtContent>
        <w:p w:rsidR="005213B1" w:rsidRDefault="001A659F">
          <w:pPr>
            <w:spacing w:after="0"/>
          </w:pPr>
          <w:r>
            <w:t xml:space="preserve">Puzzled by </w:t>
          </w:r>
          <w:r>
            <w:rPr>
              <w:b/>
            </w:rPr>
            <w:t xml:space="preserve">Prof. Gillett’s </w:t>
          </w:r>
          <w:r>
            <w:t xml:space="preserve">last comment, </w:t>
          </w:r>
          <w:r>
            <w:rPr>
              <w:b/>
            </w:rPr>
            <w:t>Ethan</w:t>
          </w:r>
          <w:r>
            <w:t xml:space="preserve"> asked around about the procedures of internal funding application. It was then </w:t>
          </w:r>
          <w:r>
            <w:rPr>
              <w:b/>
            </w:rPr>
            <w:t>Mario</w:t>
          </w:r>
          <w:r>
            <w:t>, his office mate said: “</w:t>
          </w:r>
          <w:r>
            <w:rPr>
              <w:i/>
            </w:rPr>
            <w:t>that women is evil. She has her own selection committee; unless you include one of them as collaborators, your application will not be successful at all.</w:t>
          </w:r>
          <w:r>
            <w:t xml:space="preserve">” </w:t>
          </w:r>
        </w:p>
      </w:sdtContent>
    </w:sdt>
    <w:sdt>
      <w:sdtPr>
        <w:tag w:val="goog_rdk_48"/>
        <w:id w:val="-1468727015"/>
      </w:sdtPr>
      <w:sdtContent>
        <w:p w:rsidR="005213B1" w:rsidRDefault="001A659F">
          <w:r>
            <w:t xml:space="preserve">But </w:t>
          </w:r>
          <w:r>
            <w:rPr>
              <w:b/>
            </w:rPr>
            <w:t>Ethan</w:t>
          </w:r>
          <w:r>
            <w:t xml:space="preserve"> was confident about the novelty of his project proposal and said “</w:t>
          </w:r>
          <w:r>
            <w:rPr>
              <w:i/>
            </w:rPr>
            <w:t>I trust my research idea.</w:t>
          </w:r>
          <w:r>
            <w:t xml:space="preserve">” for which </w:t>
          </w:r>
          <w:r>
            <w:rPr>
              <w:b/>
            </w:rPr>
            <w:t>Mario</w:t>
          </w:r>
          <w:r>
            <w:t xml:space="preserve"> said “</w:t>
          </w:r>
          <w:r>
            <w:rPr>
              <w:i/>
            </w:rPr>
            <w:t>good luck! but don’t say I haven’t warned you.</w:t>
          </w:r>
          <w:r>
            <w:t>”</w:t>
          </w:r>
        </w:p>
      </w:sdtContent>
    </w:sdt>
    <w:sdt>
      <w:sdtPr>
        <w:tag w:val="goog_rdk_49"/>
        <w:id w:val="1555045596"/>
      </w:sdtPr>
      <w:sdtContent>
        <w:p w:rsidR="005213B1" w:rsidRDefault="001A659F">
          <w:pPr>
            <w:pStyle w:val="Balk1"/>
          </w:pPr>
          <w:r>
            <w:t>Result of the project application</w:t>
          </w:r>
        </w:p>
      </w:sdtContent>
    </w:sdt>
    <w:sdt>
      <w:sdtPr>
        <w:tag w:val="goog_rdk_50"/>
        <w:id w:val="-2097548797"/>
      </w:sdtPr>
      <w:sdtContent>
        <w:p w:rsidR="005213B1" w:rsidRDefault="001A659F">
          <w:pPr>
            <w:spacing w:after="0"/>
          </w:pPr>
          <w:r>
            <w:t xml:space="preserve">In contrary to </w:t>
          </w:r>
          <w:r>
            <w:rPr>
              <w:b/>
            </w:rPr>
            <w:t>Ethan’s</w:t>
          </w:r>
          <w:r>
            <w:t xml:space="preserve"> expectations, his research funding applications was rejected.</w:t>
          </w:r>
        </w:p>
      </w:sdtContent>
    </w:sdt>
    <w:sdt>
      <w:sdtPr>
        <w:tag w:val="goog_rdk_51"/>
        <w:id w:val="-688455797"/>
      </w:sdtPr>
      <w:sdtContent>
        <w:p w:rsidR="005213B1" w:rsidRDefault="001A659F">
          <w:r>
            <w:t>The reasons given:</w:t>
          </w:r>
        </w:p>
      </w:sdtContent>
    </w:sdt>
    <w:sdt>
      <w:sdtPr>
        <w:tag w:val="goog_rdk_52"/>
        <w:id w:val="-346405649"/>
      </w:sdtPr>
      <w:sdtContent>
        <w:p w:rsidR="005213B1" w:rsidRDefault="001A659F">
          <w:pPr>
            <w:numPr>
              <w:ilvl w:val="0"/>
              <w:numId w:val="1"/>
            </w:numPr>
            <w:pBdr>
              <w:top w:val="nil"/>
              <w:left w:val="nil"/>
              <w:bottom w:val="nil"/>
              <w:right w:val="nil"/>
              <w:between w:val="nil"/>
            </w:pBdr>
            <w:spacing w:after="0" w:line="276" w:lineRule="auto"/>
            <w:rPr>
              <w:color w:val="000000"/>
            </w:rPr>
          </w:pPr>
          <w:r>
            <w:rPr>
              <w:color w:val="000000"/>
            </w:rPr>
            <w:t>Entirely new project</w:t>
          </w:r>
        </w:p>
      </w:sdtContent>
    </w:sdt>
    <w:sdt>
      <w:sdtPr>
        <w:tag w:val="goog_rdk_53"/>
        <w:id w:val="-730469438"/>
      </w:sdtPr>
      <w:sdtContent>
        <w:p w:rsidR="005213B1" w:rsidRDefault="001A659F">
          <w:pPr>
            <w:numPr>
              <w:ilvl w:val="0"/>
              <w:numId w:val="1"/>
            </w:numPr>
            <w:pBdr>
              <w:top w:val="nil"/>
              <w:left w:val="nil"/>
              <w:bottom w:val="nil"/>
              <w:right w:val="nil"/>
              <w:between w:val="nil"/>
            </w:pBdr>
            <w:spacing w:after="0" w:line="276" w:lineRule="auto"/>
            <w:rPr>
              <w:color w:val="000000"/>
            </w:rPr>
          </w:pPr>
          <w:r>
            <w:rPr>
              <w:color w:val="000000"/>
            </w:rPr>
            <w:t>Lack of (</w:t>
          </w:r>
          <w:r>
            <w:rPr>
              <w:b/>
              <w:color w:val="000000"/>
            </w:rPr>
            <w:t>Ethan’s</w:t>
          </w:r>
          <w:r>
            <w:rPr>
              <w:color w:val="000000"/>
            </w:rPr>
            <w:t>) experience</w:t>
          </w:r>
        </w:p>
      </w:sdtContent>
    </w:sdt>
    <w:sdt>
      <w:sdtPr>
        <w:tag w:val="goog_rdk_54"/>
        <w:id w:val="-666942852"/>
      </w:sdtPr>
      <w:sdtContent>
        <w:p w:rsidR="005213B1" w:rsidRDefault="001A659F">
          <w:pPr>
            <w:numPr>
              <w:ilvl w:val="0"/>
              <w:numId w:val="1"/>
            </w:numPr>
            <w:pBdr>
              <w:top w:val="nil"/>
              <w:left w:val="nil"/>
              <w:bottom w:val="nil"/>
              <w:right w:val="nil"/>
              <w:between w:val="nil"/>
            </w:pBdr>
            <w:spacing w:after="200" w:line="276" w:lineRule="auto"/>
            <w:rPr>
              <w:color w:val="000000"/>
            </w:rPr>
          </w:pPr>
          <w:r>
            <w:rPr>
              <w:color w:val="000000"/>
            </w:rPr>
            <w:t>No internal “mentors”</w:t>
          </w:r>
        </w:p>
      </w:sdtContent>
    </w:sdt>
    <w:sdt>
      <w:sdtPr>
        <w:tag w:val="goog_rdk_55"/>
        <w:id w:val="-373629047"/>
      </w:sdtPr>
      <w:sdtContent>
        <w:p w:rsidR="005213B1" w:rsidRDefault="001A659F">
          <w:pPr>
            <w:spacing w:after="0"/>
          </w:pPr>
          <w:r>
            <w:t>Yet, Ethan was asked to “consult” the research coordinator (</w:t>
          </w:r>
          <w:r>
            <w:rPr>
              <w:b/>
            </w:rPr>
            <w:t>Prof. Gillett</w:t>
          </w:r>
          <w:r>
            <w:t>) to improve the application and resubmit.</w:t>
          </w:r>
        </w:p>
      </w:sdtContent>
    </w:sdt>
    <w:sdt>
      <w:sdtPr>
        <w:tag w:val="goog_rdk_56"/>
        <w:id w:val="129526227"/>
      </w:sdtPr>
      <w:sdtContent>
        <w:p w:rsidR="005213B1" w:rsidRDefault="001A659F">
          <w:pPr>
            <w:spacing w:after="0"/>
          </w:pPr>
          <w:r>
            <w:rPr>
              <w:b/>
            </w:rPr>
            <w:t>Ethan</w:t>
          </w:r>
          <w:r>
            <w:t xml:space="preserve"> appealed against the rejection with additional information. He also submitted evidences against </w:t>
          </w:r>
          <w:r>
            <w:rPr>
              <w:b/>
            </w:rPr>
            <w:t>Prof. Gillett</w:t>
          </w:r>
          <w:r>
            <w:t xml:space="preserve"> for research misconduct. To his surprise the internal panel that handled his appeal was comprised of professors who are all internal collaborators of </w:t>
          </w:r>
          <w:r>
            <w:rPr>
              <w:b/>
            </w:rPr>
            <w:t>Prof. Gillett.</w:t>
          </w:r>
        </w:p>
      </w:sdtContent>
    </w:sdt>
    <w:sdt>
      <w:sdtPr>
        <w:tag w:val="goog_rdk_57"/>
        <w:id w:val="451830575"/>
      </w:sdtPr>
      <w:sdtContent>
        <w:p w:rsidR="005213B1" w:rsidRDefault="001A659F">
          <w:r>
            <w:t>His appeal was rejected on the basis of lack of proper evidence.</w:t>
          </w:r>
        </w:p>
      </w:sdtContent>
    </w:sdt>
    <w:sdt>
      <w:sdtPr>
        <w:tag w:val="goog_rdk_58"/>
        <w:id w:val="1489287524"/>
      </w:sdtPr>
      <w:sdtContent>
        <w:p w:rsidR="005213B1" w:rsidRDefault="001A659F">
          <w:pPr>
            <w:pStyle w:val="Balk1"/>
          </w:pPr>
          <w:r>
            <w:t>The aftermath</w:t>
          </w:r>
        </w:p>
      </w:sdtContent>
    </w:sdt>
    <w:sdt>
      <w:sdtPr>
        <w:tag w:val="goog_rdk_59"/>
        <w:id w:val="-1907600897"/>
      </w:sdtPr>
      <w:sdtContent>
        <w:p w:rsidR="005213B1" w:rsidRDefault="001A659F">
          <w:pPr>
            <w:spacing w:after="0"/>
          </w:pPr>
          <w:r>
            <w:t>Subsequent applications from Ethan were all rejected. Although he was successful in obtaining an external funding, the university failed to support this, and therefore the funding was withdrawn by the external body.</w:t>
          </w:r>
        </w:p>
      </w:sdtContent>
    </w:sdt>
    <w:sdt>
      <w:sdtPr>
        <w:tag w:val="goog_rdk_60"/>
        <w:id w:val="181710493"/>
      </w:sdtPr>
      <w:sdtContent>
        <w:p w:rsidR="005213B1" w:rsidRDefault="001A659F">
          <w:pPr>
            <w:spacing w:after="0"/>
          </w:pPr>
          <w:r>
            <w:rPr>
              <w:b/>
            </w:rPr>
            <w:t>Ethan</w:t>
          </w:r>
          <w:r>
            <w:t xml:space="preserve"> is now applying other universities, for which no one is willing to write a reference for him.</w:t>
          </w:r>
        </w:p>
      </w:sdtContent>
    </w:sdt>
    <w:sdt>
      <w:sdtPr>
        <w:tag w:val="goog_rdk_61"/>
        <w:id w:val="817311305"/>
      </w:sdtPr>
      <w:sdtContent>
        <w:p w:rsidR="005213B1" w:rsidRDefault="00475ECD">
          <w:pPr>
            <w:spacing w:after="0"/>
          </w:pPr>
        </w:p>
      </w:sdtContent>
    </w:sdt>
    <w:sdt>
      <w:sdtPr>
        <w:tag w:val="goog_rdk_62"/>
        <w:id w:val="-182282508"/>
      </w:sdtPr>
      <w:sdtContent>
        <w:p w:rsidR="005213B1" w:rsidRDefault="00475ECD"/>
      </w:sdtContent>
    </w:sdt>
    <w:sectPr w:rsidR="005213B1" w:rsidSect="00354A30">
      <w:headerReference w:type="even" r:id="rId11"/>
      <w:headerReference w:type="default" r:id="rId12"/>
      <w:footerReference w:type="even" r:id="rId13"/>
      <w:footerReference w:type="default" r:id="rId14"/>
      <w:headerReference w:type="first" r:id="rId15"/>
      <w:footerReference w:type="first" r:id="rId16"/>
      <w:pgSz w:w="11906" w:h="16838"/>
      <w:pgMar w:top="289" w:right="851" w:bottom="567" w:left="85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D00" w:rsidRDefault="00085D00">
      <w:pPr>
        <w:spacing w:after="0" w:line="240" w:lineRule="auto"/>
      </w:pPr>
      <w:r>
        <w:separator/>
      </w:r>
    </w:p>
  </w:endnote>
  <w:endnote w:type="continuationSeparator" w:id="1">
    <w:p w:rsidR="00085D00" w:rsidRDefault="00085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Noto Sans Symbols">
    <w:altName w:val="Arial"/>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erif">
    <w:altName w:val="Aria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30" w:rsidRDefault="00354A3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65"/>
      <w:id w:val="97069068"/>
    </w:sdtPr>
    <w:sdtContent>
      <w:p w:rsidR="005213B1" w:rsidRDefault="001A659F">
        <w:pPr>
          <w:pBdr>
            <w:top w:val="nil"/>
            <w:left w:val="nil"/>
            <w:bottom w:val="nil"/>
            <w:right w:val="nil"/>
            <w:between w:val="nil"/>
          </w:pBdr>
          <w:tabs>
            <w:tab w:val="center" w:pos="4536"/>
            <w:tab w:val="right" w:pos="9072"/>
          </w:tabs>
          <w:spacing w:after="0" w:line="240" w:lineRule="auto"/>
          <w:jc w:val="right"/>
          <w:rPr>
            <w:color w:val="000000"/>
          </w:rPr>
        </w:pPr>
        <w:r>
          <w:rPr>
            <w:color w:val="189C9A"/>
          </w:rPr>
          <w:t>|</w:t>
        </w:r>
        <w:r w:rsidR="00475ECD">
          <w:rPr>
            <w:color w:val="000000"/>
          </w:rPr>
          <w:fldChar w:fldCharType="begin"/>
        </w:r>
        <w:r>
          <w:rPr>
            <w:color w:val="000000"/>
          </w:rPr>
          <w:instrText>PAGE</w:instrText>
        </w:r>
        <w:r w:rsidR="00475ECD">
          <w:rPr>
            <w:color w:val="000000"/>
          </w:rPr>
          <w:fldChar w:fldCharType="separate"/>
        </w:r>
        <w:r w:rsidR="00354A30">
          <w:rPr>
            <w:noProof/>
            <w:color w:val="000000"/>
          </w:rPr>
          <w:t>3</w:t>
        </w:r>
        <w:r w:rsidR="00475ECD">
          <w:rPr>
            <w:color w:val="000000"/>
          </w:rPr>
          <w:fldChar w:fldCharType="end"/>
        </w:r>
      </w:p>
    </w:sdtContent>
  </w:sdt>
  <w:sdt>
    <w:sdtPr>
      <w:tag w:val="goog_rdk_66"/>
      <w:id w:val="-1547522937"/>
    </w:sdtPr>
    <w:sdtContent>
      <w:p w:rsidR="005213B1" w:rsidRDefault="00475ECD">
        <w:pPr>
          <w:pBdr>
            <w:top w:val="nil"/>
            <w:left w:val="nil"/>
            <w:bottom w:val="nil"/>
            <w:right w:val="nil"/>
            <w:between w:val="nil"/>
          </w:pBdr>
          <w:tabs>
            <w:tab w:val="center" w:pos="4536"/>
            <w:tab w:val="right" w:pos="9072"/>
          </w:tabs>
          <w:spacing w:after="0" w:line="240" w:lineRule="auto"/>
          <w:rPr>
            <w:color w:val="000000"/>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30" w:rsidRDefault="00354A30">
    <w:pPr>
      <w:pStyle w:val="Altbilgi"/>
    </w:pPr>
    <w:r>
      <w:rPr>
        <w:noProof/>
        <w:lang w:val="tr-TR" w:eastAsia="tr-TR"/>
      </w:rPr>
      <w:drawing>
        <wp:inline distT="0" distB="0" distL="0" distR="0">
          <wp:extent cx="1638300" cy="466725"/>
          <wp:effectExtent l="19050" t="0" r="0" b="0"/>
          <wp:docPr id="1" name="Resim 1" descr="C:\Users\toshib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eu_logo.jpg"/>
                  <pic:cNvPicPr>
                    <a:picLocks noChangeAspect="1" noChangeArrowheads="1"/>
                  </pic:cNvPicPr>
                </pic:nvPicPr>
                <pic:blipFill>
                  <a:blip r:embed="rId1"/>
                  <a:srcRect/>
                  <a:stretch>
                    <a:fillRect/>
                  </a:stretch>
                </pic:blipFill>
                <pic:spPr bwMode="auto">
                  <a:xfrm>
                    <a:off x="0" y="0"/>
                    <a:ext cx="1638300" cy="4667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D00" w:rsidRDefault="00085D00">
      <w:pPr>
        <w:spacing w:after="0" w:line="240" w:lineRule="auto"/>
      </w:pPr>
      <w:r>
        <w:separator/>
      </w:r>
    </w:p>
  </w:footnote>
  <w:footnote w:type="continuationSeparator" w:id="1">
    <w:p w:rsidR="00085D00" w:rsidRDefault="00085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30" w:rsidRDefault="00354A3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63"/>
      <w:id w:val="2081550586"/>
    </w:sdtPr>
    <w:sdtContent>
      <w:p w:rsidR="005213B1" w:rsidRDefault="001A659F">
        <w:pPr>
          <w:pBdr>
            <w:top w:val="nil"/>
            <w:left w:val="nil"/>
            <w:bottom w:val="nil"/>
            <w:right w:val="nil"/>
            <w:between w:val="nil"/>
          </w:pBdr>
          <w:tabs>
            <w:tab w:val="center" w:pos="4536"/>
            <w:tab w:val="right" w:pos="9072"/>
          </w:tabs>
          <w:spacing w:after="0" w:line="240" w:lineRule="auto"/>
          <w:rPr>
            <w:color w:val="000000"/>
          </w:rPr>
        </w:pPr>
        <w:r>
          <w:rPr>
            <w:noProof/>
            <w:color w:val="000000"/>
            <w:lang w:val="tr-TR" w:eastAsia="tr-TR"/>
          </w:rPr>
          <w:drawing>
            <wp:inline distT="0" distB="0" distL="0" distR="0">
              <wp:extent cx="6478270" cy="7594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8270" cy="759460"/>
                      </a:xfrm>
                      <a:prstGeom prst="rect">
                        <a:avLst/>
                      </a:prstGeom>
                      <a:ln/>
                    </pic:spPr>
                  </pic:pic>
                </a:graphicData>
              </a:graphic>
            </wp:inline>
          </w:drawing>
        </w:r>
      </w:p>
    </w:sdtContent>
  </w:sdt>
  <w:sdt>
    <w:sdtPr>
      <w:tag w:val="goog_rdk_64"/>
      <w:id w:val="259717250"/>
    </w:sdtPr>
    <w:sdtContent>
      <w:p w:rsidR="005213B1" w:rsidRDefault="00475ECD">
        <w:pPr>
          <w:pBdr>
            <w:top w:val="nil"/>
            <w:left w:val="nil"/>
            <w:bottom w:val="nil"/>
            <w:right w:val="nil"/>
            <w:between w:val="nil"/>
          </w:pBdr>
          <w:tabs>
            <w:tab w:val="center" w:pos="4536"/>
            <w:tab w:val="right" w:pos="9072"/>
          </w:tabs>
          <w:spacing w:after="0" w:line="240" w:lineRule="auto"/>
          <w:rPr>
            <w:color w:val="00000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30" w:rsidRDefault="00354A3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3ED1"/>
    <w:multiLevelType w:val="multilevel"/>
    <w:tmpl w:val="42D8A838"/>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8B41DED"/>
    <w:multiLevelType w:val="multilevel"/>
    <w:tmpl w:val="70FA9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E3854A0"/>
    <w:multiLevelType w:val="multilevel"/>
    <w:tmpl w:val="87068CD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7F4E3A06"/>
    <w:multiLevelType w:val="multilevel"/>
    <w:tmpl w:val="57CC977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213B1"/>
    <w:rsid w:val="00085D00"/>
    <w:rsid w:val="001A659F"/>
    <w:rsid w:val="00354A30"/>
    <w:rsid w:val="00475ECD"/>
    <w:rsid w:val="005213B1"/>
    <w:rsid w:val="006D175E"/>
    <w:rsid w:val="008E254D"/>
    <w:rsid w:val="00CB5F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2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80"/>
    <w:pPr>
      <w:contextualSpacing/>
    </w:pPr>
    <w:rPr>
      <w:lang w:eastAsia="en-US"/>
    </w:rPr>
  </w:style>
  <w:style w:type="paragraph" w:styleId="Balk1">
    <w:name w:val="heading 1"/>
    <w:basedOn w:val="Normal"/>
    <w:next w:val="Normal"/>
    <w:link w:val="Balk1Char"/>
    <w:uiPriority w:val="9"/>
    <w:qFormat/>
    <w:rsid w:val="008122C4"/>
    <w:pPr>
      <w:keepNext/>
      <w:keepLines/>
      <w:spacing w:before="240"/>
      <w:outlineLvl w:val="0"/>
    </w:pPr>
    <w:rPr>
      <w:rFonts w:eastAsia="Times New Roman"/>
      <w:color w:val="189C9A"/>
      <w:sz w:val="36"/>
      <w:szCs w:val="32"/>
    </w:rPr>
  </w:style>
  <w:style w:type="paragraph" w:styleId="Balk2">
    <w:name w:val="heading 2"/>
    <w:basedOn w:val="Normal"/>
    <w:next w:val="Normal"/>
    <w:link w:val="Balk2Char"/>
    <w:uiPriority w:val="9"/>
    <w:semiHidden/>
    <w:unhideWhenUsed/>
    <w:qFormat/>
    <w:rsid w:val="00620877"/>
    <w:pPr>
      <w:keepNext/>
      <w:keepLines/>
      <w:spacing w:before="120"/>
      <w:outlineLvl w:val="1"/>
    </w:pPr>
    <w:rPr>
      <w:rFonts w:eastAsia="Times New Roman"/>
      <w:color w:val="189C9A"/>
      <w:sz w:val="28"/>
      <w:szCs w:val="26"/>
    </w:rPr>
  </w:style>
  <w:style w:type="paragraph" w:styleId="Balk3">
    <w:name w:val="heading 3"/>
    <w:basedOn w:val="Normal"/>
    <w:next w:val="Normal"/>
    <w:link w:val="Balk3Char"/>
    <w:uiPriority w:val="9"/>
    <w:semiHidden/>
    <w:unhideWhenUsed/>
    <w:qFormat/>
    <w:rsid w:val="008122C4"/>
    <w:pPr>
      <w:keepNext/>
      <w:keepLines/>
      <w:spacing w:before="200" w:after="0"/>
      <w:outlineLvl w:val="2"/>
    </w:pPr>
    <w:rPr>
      <w:rFonts w:ascii="Calibri Light" w:eastAsia="Times New Roman" w:hAnsi="Calibri Light"/>
      <w:bCs/>
      <w:i/>
      <w:color w:val="189C9A"/>
    </w:rPr>
  </w:style>
  <w:style w:type="paragraph" w:styleId="Balk4">
    <w:name w:val="heading 4"/>
    <w:basedOn w:val="Normal"/>
    <w:next w:val="Normal"/>
    <w:uiPriority w:val="9"/>
    <w:semiHidden/>
    <w:unhideWhenUsed/>
    <w:qFormat/>
    <w:rsid w:val="00475ECD"/>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475ECD"/>
    <w:pPr>
      <w:keepNext/>
      <w:keepLines/>
      <w:spacing w:before="220" w:after="40"/>
      <w:outlineLvl w:val="4"/>
    </w:pPr>
    <w:rPr>
      <w:b/>
    </w:rPr>
  </w:style>
  <w:style w:type="paragraph" w:styleId="Balk6">
    <w:name w:val="heading 6"/>
    <w:basedOn w:val="Normal"/>
    <w:next w:val="Normal"/>
    <w:uiPriority w:val="9"/>
    <w:semiHidden/>
    <w:unhideWhenUsed/>
    <w:qFormat/>
    <w:rsid w:val="00475ECD"/>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475ECD"/>
    <w:tblPr>
      <w:tblCellMar>
        <w:top w:w="0" w:type="dxa"/>
        <w:left w:w="0" w:type="dxa"/>
        <w:bottom w:w="0" w:type="dxa"/>
        <w:right w:w="0" w:type="dxa"/>
      </w:tblCellMar>
    </w:tblPr>
  </w:style>
  <w:style w:type="paragraph" w:styleId="KonuBal">
    <w:name w:val="Title"/>
    <w:basedOn w:val="Normal"/>
    <w:next w:val="Normal"/>
    <w:link w:val="KonuBalChar"/>
    <w:uiPriority w:val="10"/>
    <w:qFormat/>
    <w:rsid w:val="008122C4"/>
    <w:pPr>
      <w:spacing w:after="300" w:line="240" w:lineRule="auto"/>
    </w:pPr>
    <w:rPr>
      <w:rFonts w:ascii="Calibri Light" w:eastAsia="Times New Roman" w:hAnsi="Calibri Light"/>
      <w:color w:val="323E4F"/>
      <w:spacing w:val="5"/>
      <w:kern w:val="28"/>
      <w:sz w:val="52"/>
      <w:szCs w:val="52"/>
      <w:lang w:val="en-US"/>
    </w:rPr>
  </w:style>
  <w:style w:type="paragraph" w:styleId="stbilgi">
    <w:name w:val="header"/>
    <w:basedOn w:val="Normal"/>
    <w:link w:val="stbilgiChar"/>
    <w:uiPriority w:val="99"/>
    <w:unhideWhenUsed/>
    <w:rsid w:val="00935E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5ED4"/>
  </w:style>
  <w:style w:type="paragraph" w:styleId="Altbilgi">
    <w:name w:val="footer"/>
    <w:basedOn w:val="Normal"/>
    <w:link w:val="AltbilgiChar"/>
    <w:uiPriority w:val="99"/>
    <w:unhideWhenUsed/>
    <w:rsid w:val="00935E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ED4"/>
  </w:style>
  <w:style w:type="character" w:customStyle="1" w:styleId="Balk1Char">
    <w:name w:val="Başlık 1 Char"/>
    <w:link w:val="Balk1"/>
    <w:uiPriority w:val="9"/>
    <w:rsid w:val="008122C4"/>
    <w:rPr>
      <w:rFonts w:ascii="Calibri" w:eastAsia="Times New Roman" w:hAnsi="Calibri" w:cs="Times New Roman"/>
      <w:color w:val="189C9A"/>
      <w:sz w:val="36"/>
      <w:szCs w:val="32"/>
    </w:rPr>
  </w:style>
  <w:style w:type="character" w:customStyle="1" w:styleId="Balk2Char">
    <w:name w:val="Başlık 2 Char"/>
    <w:link w:val="Balk2"/>
    <w:uiPriority w:val="9"/>
    <w:rsid w:val="00620877"/>
    <w:rPr>
      <w:rFonts w:ascii="Calibri" w:eastAsia="Times New Roman" w:hAnsi="Calibri" w:cs="Times New Roman"/>
      <w:color w:val="189C9A"/>
      <w:sz w:val="28"/>
      <w:szCs w:val="26"/>
    </w:rPr>
  </w:style>
  <w:style w:type="paragraph" w:styleId="BalonMetni">
    <w:name w:val="Balloon Text"/>
    <w:basedOn w:val="Normal"/>
    <w:link w:val="BalonMetniChar"/>
    <w:uiPriority w:val="99"/>
    <w:semiHidden/>
    <w:unhideWhenUsed/>
    <w:rsid w:val="008122C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122C4"/>
    <w:rPr>
      <w:rFonts w:ascii="Tahoma" w:hAnsi="Tahoma" w:cs="Tahoma"/>
      <w:sz w:val="16"/>
      <w:szCs w:val="16"/>
    </w:rPr>
  </w:style>
  <w:style w:type="character" w:customStyle="1" w:styleId="Balk3Char">
    <w:name w:val="Başlık 3 Char"/>
    <w:link w:val="Balk3"/>
    <w:uiPriority w:val="9"/>
    <w:rsid w:val="008122C4"/>
    <w:rPr>
      <w:rFonts w:ascii="Calibri Light" w:eastAsia="Times New Roman" w:hAnsi="Calibri Light" w:cs="Times New Roman"/>
      <w:bCs/>
      <w:i/>
      <w:color w:val="189C9A"/>
      <w:sz w:val="24"/>
    </w:rPr>
  </w:style>
  <w:style w:type="paragraph" w:styleId="ListeParagraf">
    <w:name w:val="List Paragraph"/>
    <w:basedOn w:val="Normal"/>
    <w:uiPriority w:val="34"/>
    <w:qFormat/>
    <w:rsid w:val="008122C4"/>
    <w:pPr>
      <w:spacing w:after="200" w:line="276" w:lineRule="auto"/>
      <w:ind w:left="720"/>
    </w:pPr>
    <w:rPr>
      <w:lang w:val="en-US"/>
    </w:rPr>
  </w:style>
  <w:style w:type="character" w:customStyle="1" w:styleId="KonuBalChar">
    <w:name w:val="Konu Başlığı Char"/>
    <w:link w:val="KonuBal"/>
    <w:uiPriority w:val="10"/>
    <w:rsid w:val="008122C4"/>
    <w:rPr>
      <w:rFonts w:ascii="Calibri Light" w:eastAsia="Times New Roman" w:hAnsi="Calibri Light" w:cs="Times New Roman"/>
      <w:color w:val="323E4F"/>
      <w:spacing w:val="5"/>
      <w:kern w:val="28"/>
      <w:sz w:val="52"/>
      <w:szCs w:val="52"/>
      <w:lang w:val="en-US"/>
    </w:rPr>
  </w:style>
  <w:style w:type="paragraph" w:styleId="AltKonuBal">
    <w:name w:val="Subtitle"/>
    <w:basedOn w:val="Normal"/>
    <w:next w:val="Normal"/>
    <w:link w:val="AltKonuBalChar"/>
    <w:uiPriority w:val="11"/>
    <w:qFormat/>
    <w:rsid w:val="00475ECD"/>
    <w:pPr>
      <w:spacing w:after="200" w:line="276" w:lineRule="auto"/>
    </w:pPr>
    <w:rPr>
      <w:i/>
      <w:color w:val="189C9A"/>
    </w:rPr>
  </w:style>
  <w:style w:type="character" w:customStyle="1" w:styleId="AltKonuBalChar">
    <w:name w:val="Alt Konu Başlığı Char"/>
    <w:link w:val="AltKonuBal"/>
    <w:uiPriority w:val="11"/>
    <w:rsid w:val="008122C4"/>
    <w:rPr>
      <w:rFonts w:ascii="Calibri Light" w:eastAsia="Times New Roman" w:hAnsi="Calibri Light" w:cs="Times New Roman"/>
      <w:i/>
      <w:iCs/>
      <w:color w:val="189C9A"/>
      <w:spacing w:val="15"/>
      <w:szCs w:val="24"/>
      <w:lang w:val="en-US"/>
    </w:rPr>
  </w:style>
  <w:style w:type="character" w:styleId="Kpr">
    <w:name w:val="Hyperlink"/>
    <w:uiPriority w:val="99"/>
    <w:unhideWhenUsed/>
    <w:rsid w:val="008122C4"/>
    <w:rPr>
      <w:color w:val="189C9A"/>
      <w:u w:val="single"/>
    </w:rPr>
  </w:style>
  <w:style w:type="table" w:styleId="TabloKlavuzu">
    <w:name w:val="Table Grid"/>
    <w:basedOn w:val="NormalTablo"/>
    <w:uiPriority w:val="39"/>
    <w:rsid w:val="00173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637388"/>
    <w:pPr>
      <w:spacing w:before="100" w:beforeAutospacing="1" w:after="142" w:line="288" w:lineRule="auto"/>
      <w:jc w:val="left"/>
    </w:pPr>
    <w:rPr>
      <w:rFonts w:ascii="Liberation Serif" w:eastAsia="Times New Roman" w:hAnsi="Liberation Serif" w:cs="Liberation Serif"/>
      <w:color w:val="00000A"/>
      <w:sz w:val="24"/>
      <w:szCs w:val="24"/>
      <w:lang w:val="de-DE" w:eastAsia="de-DE"/>
    </w:rPr>
  </w:style>
  <w:style w:type="character" w:styleId="HafifVurgulama">
    <w:name w:val="Subtle Emphasis"/>
    <w:basedOn w:val="VarsaylanParagrafYazTipi"/>
    <w:uiPriority w:val="19"/>
    <w:qFormat/>
    <w:rsid w:val="00367130"/>
    <w:rPr>
      <w:i/>
      <w:iCs/>
      <w:color w:val="404040" w:themeColor="text1" w:themeTint="BF"/>
    </w:rPr>
  </w:style>
  <w:style w:type="character" w:styleId="Vurgu">
    <w:name w:val="Emphasis"/>
    <w:basedOn w:val="VarsaylanParagrafYazTipi"/>
    <w:uiPriority w:val="20"/>
    <w:qFormat/>
    <w:rsid w:val="00941961"/>
    <w:rPr>
      <w:i/>
      <w:iCs/>
    </w:rPr>
  </w:style>
  <w:style w:type="character" w:customStyle="1" w:styleId="UnresolvedMention">
    <w:name w:val="Unresolved Mention"/>
    <w:basedOn w:val="VarsaylanParagrafYazTipi"/>
    <w:uiPriority w:val="99"/>
    <w:semiHidden/>
    <w:unhideWhenUsed/>
    <w:rsid w:val="00F05C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ademicintegrity.eu/wp/all-materials"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OAJ08kG+M822jXWhVF0BKu1ZGA==">AMUW2mXhwJo6tTl/ugX9L0PxylEGJmoMrrzP+LtgShxj8NgGRVb3/y3qvmvhp44Vp5Xf0EcCCp/l6oYZzTm0ak5p8Anx795bdu0TFM3baAm3wQY3tHFFWrltfvEvE3G8FGd4aiowJBtN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didl</dc:creator>
  <cp:lastModifiedBy>toshiba</cp:lastModifiedBy>
  <cp:revision>2</cp:revision>
  <dcterms:created xsi:type="dcterms:W3CDTF">2019-10-29T08:03:00Z</dcterms:created>
  <dcterms:modified xsi:type="dcterms:W3CDTF">2019-10-29T08:03:00Z</dcterms:modified>
</cp:coreProperties>
</file>