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88" w:rsidRPr="003F36E5" w:rsidRDefault="00F726B0" w:rsidP="00637388">
      <w:pPr>
        <w:rPr>
          <w:rFonts w:eastAsiaTheme="majorEastAsia" w:cstheme="majorBidi"/>
          <w:color w:val="189C9A"/>
          <w:sz w:val="32"/>
          <w:szCs w:val="32"/>
          <w:lang w:val="lt-LT"/>
        </w:rPr>
      </w:pPr>
      <w:r w:rsidRPr="003F36E5">
        <w:rPr>
          <w:lang w:val="lt-LT"/>
        </w:rPr>
        <w:t xml:space="preserve">Veikla studentams </w:t>
      </w:r>
      <w:r w:rsidR="00637388" w:rsidRPr="003F36E5">
        <w:rPr>
          <w:lang w:val="lt-LT"/>
        </w:rPr>
        <w:t>[</w:t>
      </w:r>
      <w:r w:rsidRPr="003F36E5">
        <w:rPr>
          <w:lang w:val="lt-LT"/>
        </w:rPr>
        <w:t>rezultatas</w:t>
      </w:r>
      <w:r w:rsidR="00637388" w:rsidRPr="003F36E5">
        <w:rPr>
          <w:lang w:val="lt-LT"/>
        </w:rPr>
        <w:t xml:space="preserve"> O2-B-</w:t>
      </w:r>
      <w:r w:rsidR="00B70424" w:rsidRPr="003F36E5">
        <w:rPr>
          <w:lang w:val="lt-LT"/>
        </w:rPr>
        <w:t>4</w:t>
      </w:r>
      <w:r w:rsidR="00E5046E">
        <w:rPr>
          <w:lang w:val="lt-LT"/>
        </w:rPr>
        <w:t>-</w:t>
      </w:r>
      <w:bookmarkStart w:id="0" w:name="_GoBack"/>
      <w:bookmarkEnd w:id="0"/>
      <w:r w:rsidRPr="003F36E5">
        <w:rPr>
          <w:lang w:val="lt-LT"/>
        </w:rPr>
        <w:t>lt</w:t>
      </w:r>
      <w:r w:rsidR="00637388" w:rsidRPr="003F36E5">
        <w:rPr>
          <w:lang w:val="lt-LT"/>
        </w:rPr>
        <w:t>, licen</w:t>
      </w:r>
      <w:r w:rsidRPr="003F36E5">
        <w:rPr>
          <w:lang w:val="lt-LT"/>
        </w:rPr>
        <w:t>cija</w:t>
      </w:r>
      <w:r w:rsidR="00637388" w:rsidRPr="003F36E5">
        <w:rPr>
          <w:lang w:val="lt-LT"/>
        </w:rPr>
        <w:t xml:space="preserve"> CC BY 4.0]</w:t>
      </w:r>
    </w:p>
    <w:p w:rsidR="00637388" w:rsidRPr="003F36E5" w:rsidRDefault="00637388" w:rsidP="00637388">
      <w:pPr>
        <w:rPr>
          <w:rFonts w:eastAsiaTheme="majorEastAsia" w:cstheme="majorBidi"/>
          <w:color w:val="189C9A"/>
          <w:sz w:val="32"/>
          <w:szCs w:val="32"/>
          <w:lang w:val="lt-LT"/>
        </w:rPr>
      </w:pPr>
    </w:p>
    <w:p w:rsidR="00637388" w:rsidRPr="003F36E5" w:rsidRDefault="00CD72CB" w:rsidP="00637388">
      <w:pPr>
        <w:rPr>
          <w:rFonts w:eastAsiaTheme="majorEastAsia" w:cstheme="majorBidi"/>
          <w:color w:val="189C9A"/>
          <w:sz w:val="32"/>
          <w:szCs w:val="32"/>
          <w:lang w:val="lt-LT"/>
        </w:rPr>
      </w:pPr>
      <w:r w:rsidRPr="003F36E5">
        <w:rPr>
          <w:rFonts w:eastAsiaTheme="majorEastAsia" w:cstheme="majorBidi"/>
          <w:color w:val="189C9A"/>
          <w:sz w:val="32"/>
          <w:szCs w:val="32"/>
          <w:lang w:val="lt-LT"/>
        </w:rPr>
        <w:t>Real</w:t>
      </w:r>
      <w:r w:rsidR="00F726B0" w:rsidRPr="003F36E5">
        <w:rPr>
          <w:rFonts w:eastAsiaTheme="majorEastAsia" w:cstheme="majorBidi"/>
          <w:color w:val="189C9A"/>
          <w:sz w:val="32"/>
          <w:szCs w:val="32"/>
          <w:lang w:val="lt-LT"/>
        </w:rPr>
        <w:t>aus gyvenimo pavyzdys</w:t>
      </w:r>
      <w:r w:rsidRPr="003F36E5">
        <w:rPr>
          <w:rFonts w:eastAsiaTheme="majorEastAsia" w:cstheme="majorBidi"/>
          <w:color w:val="189C9A"/>
          <w:sz w:val="32"/>
          <w:szCs w:val="32"/>
          <w:lang w:val="lt-LT"/>
        </w:rPr>
        <w:t>:</w:t>
      </w:r>
      <w:r w:rsidR="00017F9D" w:rsidRPr="003F36E5">
        <w:rPr>
          <w:rFonts w:eastAsiaTheme="majorEastAsia" w:cstheme="majorBidi"/>
          <w:color w:val="189C9A"/>
          <w:sz w:val="32"/>
          <w:szCs w:val="32"/>
          <w:lang w:val="lt-LT"/>
        </w:rPr>
        <w:t xml:space="preserve"> s</w:t>
      </w:r>
      <w:r w:rsidR="00F726B0" w:rsidRPr="003F36E5">
        <w:rPr>
          <w:rFonts w:eastAsiaTheme="majorEastAsia" w:cstheme="majorBidi"/>
          <w:color w:val="189C9A"/>
          <w:sz w:val="32"/>
          <w:szCs w:val="32"/>
          <w:lang w:val="lt-LT"/>
        </w:rPr>
        <w:t>aldus kerštas</w:t>
      </w:r>
    </w:p>
    <w:p w:rsidR="00FB30F9" w:rsidRPr="003F36E5" w:rsidRDefault="00F726B0" w:rsidP="00FB30F9">
      <w:pPr>
        <w:rPr>
          <w:rStyle w:val="HafifVurgulama"/>
          <w:lang w:val="lt-LT"/>
        </w:rPr>
      </w:pPr>
      <w:r w:rsidRPr="003F36E5">
        <w:rPr>
          <w:rStyle w:val="HafifVurgulama"/>
          <w:lang w:val="lt-LT"/>
        </w:rPr>
        <w:t>Jei norite matyti visą pavyzdį, naudokite pridedamą PowerPoint pateiktį.</w:t>
      </w:r>
    </w:p>
    <w:p w:rsidR="00637388" w:rsidRPr="003F36E5" w:rsidRDefault="00637388" w:rsidP="00637388">
      <w:pPr>
        <w:rPr>
          <w:lang w:val="lt-LT"/>
        </w:rPr>
      </w:pPr>
      <w:r w:rsidRPr="003F36E5">
        <w:rPr>
          <w:lang w:val="lt-LT"/>
        </w:rPr>
        <w:t>Dat</w:t>
      </w:r>
      <w:r w:rsidR="003F36E5">
        <w:rPr>
          <w:lang w:val="lt-LT"/>
        </w:rPr>
        <w:t>a</w:t>
      </w:r>
      <w:r w:rsidRPr="003F36E5">
        <w:rPr>
          <w:lang w:val="lt-LT"/>
        </w:rPr>
        <w:t xml:space="preserve">: </w:t>
      </w:r>
      <w:r w:rsidR="00B70424" w:rsidRPr="003F36E5">
        <w:rPr>
          <w:lang w:val="lt-LT"/>
        </w:rPr>
        <w:t>2019-0</w:t>
      </w:r>
      <w:r w:rsidR="00F726B0" w:rsidRPr="003F36E5">
        <w:rPr>
          <w:lang w:val="lt-LT"/>
        </w:rPr>
        <w:t>7</w:t>
      </w:r>
      <w:r w:rsidR="00B70424" w:rsidRPr="003F36E5">
        <w:rPr>
          <w:lang w:val="lt-LT"/>
        </w:rPr>
        <w:t>-</w:t>
      </w:r>
      <w:r w:rsidR="00F726B0" w:rsidRPr="003F36E5">
        <w:rPr>
          <w:lang w:val="lt-LT"/>
        </w:rPr>
        <w:t>2</w:t>
      </w:r>
      <w:r w:rsidR="00B70424" w:rsidRPr="003F36E5">
        <w:rPr>
          <w:lang w:val="lt-LT"/>
        </w:rPr>
        <w:t>4</w:t>
      </w:r>
    </w:p>
    <w:p w:rsidR="00FB30F9" w:rsidRPr="003F36E5" w:rsidRDefault="00FB30F9" w:rsidP="00FB30F9">
      <w:pPr>
        <w:pStyle w:val="Balk2"/>
        <w:rPr>
          <w:lang w:val="lt-LT"/>
        </w:rPr>
      </w:pPr>
    </w:p>
    <w:p w:rsidR="00FB30F9" w:rsidRPr="003F36E5" w:rsidRDefault="00FB30F9" w:rsidP="00FB30F9">
      <w:pPr>
        <w:pStyle w:val="Balk2"/>
        <w:rPr>
          <w:lang w:val="lt-LT"/>
        </w:rPr>
      </w:pPr>
      <w:r w:rsidRPr="003F36E5">
        <w:rPr>
          <w:lang w:val="lt-LT"/>
        </w:rPr>
        <w:t>A</w:t>
      </w:r>
      <w:r w:rsidR="00F726B0" w:rsidRPr="003F36E5">
        <w:rPr>
          <w:lang w:val="lt-LT"/>
        </w:rPr>
        <w:t xml:space="preserve">pie dokumentą </w:t>
      </w:r>
    </w:p>
    <w:p w:rsidR="00F726B0" w:rsidRPr="003F36E5" w:rsidRDefault="00F726B0" w:rsidP="00F726B0">
      <w:pPr>
        <w:rPr>
          <w:lang w:val="lt-LT"/>
        </w:rPr>
      </w:pPr>
      <w:r w:rsidRPr="003F36E5">
        <w:rPr>
          <w:lang w:val="lt-LT"/>
        </w:rPr>
        <w:t xml:space="preserve">Šis dokumentas yra realaus gyvenimo pavyzdys, iliustruojantis akademinio sąžiningumo vertybių svarbą profesiniame gyvenime. Jis buvo sukurtas kaip </w:t>
      </w:r>
      <w:r w:rsidRPr="003F36E5">
        <w:rPr>
          <w:i/>
          <w:iCs/>
          <w:lang w:val="lt-LT"/>
        </w:rPr>
        <w:t>Priemonių rinkinio tarpsektoriniam bendradarbiavimui akademinio sąžiningumo srityje</w:t>
      </w:r>
      <w:r w:rsidRPr="003F36E5">
        <w:rPr>
          <w:lang w:val="lt-LT"/>
        </w:rPr>
        <w:t xml:space="preserve"> dalis Erasmus+ projekte.  </w:t>
      </w:r>
    </w:p>
    <w:p w:rsidR="00FB30F9" w:rsidRPr="003F36E5" w:rsidRDefault="00F726B0" w:rsidP="00F726B0">
      <w:pPr>
        <w:rPr>
          <w:lang w:val="lt-LT"/>
        </w:rPr>
      </w:pPr>
      <w:r w:rsidRPr="003F36E5">
        <w:rPr>
          <w:lang w:val="lt-LT"/>
        </w:rPr>
        <w:t>Tai paruoštas naudo</w:t>
      </w:r>
      <w:r w:rsidR="00F2511B">
        <w:rPr>
          <w:lang w:val="lt-LT"/>
        </w:rPr>
        <w:t>ti</w:t>
      </w:r>
      <w:r w:rsidRPr="003F36E5">
        <w:rPr>
          <w:lang w:val="lt-LT"/>
        </w:rPr>
        <w:t xml:space="preserve"> atvejo aprašymas, papildytas didaktinėmis pastabomis, klausimais diskusijai ir (arba) kitomis užduotimis auditorijai. Daugiau atvejų aprašymų ras</w:t>
      </w:r>
      <w:r w:rsidR="00486278">
        <w:rPr>
          <w:lang w:val="lt-LT"/>
        </w:rPr>
        <w:t>ite</w:t>
      </w:r>
      <w:hyperlink r:id="rId8" w:history="1">
        <w:r w:rsidRPr="003F36E5">
          <w:rPr>
            <w:rStyle w:val="Kpr"/>
            <w:lang w:val="lt-LT"/>
          </w:rPr>
          <w:t>ENAI mokymo medžiagos duomenų bazėje</w:t>
        </w:r>
      </w:hyperlink>
      <w:r w:rsidRPr="003F36E5">
        <w:rPr>
          <w:lang w:val="lt-LT"/>
        </w:rPr>
        <w:t>.</w:t>
      </w:r>
    </w:p>
    <w:p w:rsidR="00017F9D" w:rsidRPr="003F36E5" w:rsidRDefault="00017F9D" w:rsidP="00F726B0">
      <w:pPr>
        <w:rPr>
          <w:lang w:val="lt-LT"/>
        </w:rPr>
      </w:pPr>
    </w:p>
    <w:p w:rsidR="00017F9D" w:rsidRPr="003F36E5" w:rsidRDefault="00017F9D" w:rsidP="00F726B0">
      <w:pPr>
        <w:rPr>
          <w:lang w:val="lt-LT"/>
        </w:rPr>
      </w:pPr>
    </w:p>
    <w:p w:rsidR="00017F9D" w:rsidRPr="003F36E5" w:rsidRDefault="00017F9D" w:rsidP="00F726B0">
      <w:pPr>
        <w:rPr>
          <w:lang w:val="lt-LT"/>
        </w:rPr>
      </w:pPr>
    </w:p>
    <w:p w:rsidR="00017F9D" w:rsidRPr="003F36E5" w:rsidRDefault="00017F9D" w:rsidP="00017F9D">
      <w:pPr>
        <w:rPr>
          <w:rFonts w:asciiTheme="minorHAnsi" w:hAnsiTheme="minorHAnsi"/>
          <w:lang w:val="lt-LT"/>
        </w:rPr>
      </w:pPr>
      <w:r w:rsidRPr="003F36E5">
        <w:rPr>
          <w:rFonts w:asciiTheme="minorHAnsi" w:hAnsiTheme="minorHAnsi" w:cs="Arial"/>
          <w:u w:val="single"/>
          <w:lang w:val="lt-LT"/>
        </w:rPr>
        <w:t>Informacija apie medžiagos panaudojimą:</w:t>
      </w:r>
    </w:p>
    <w:p w:rsidR="00637388" w:rsidRPr="003F36E5" w:rsidRDefault="00637388" w:rsidP="00637388">
      <w:pPr>
        <w:pStyle w:val="western"/>
        <w:spacing w:after="0" w:line="240" w:lineRule="auto"/>
        <w:rPr>
          <w:lang w:val="lt-LT"/>
        </w:rPr>
      </w:pPr>
      <w:r w:rsidRPr="003F36E5">
        <w:rPr>
          <w:noProof/>
          <w:lang w:val="tr-TR" w:eastAsia="tr-TR"/>
        </w:rPr>
        <w:drawing>
          <wp:inline distT="0" distB="0" distL="0" distR="0">
            <wp:extent cx="1512000" cy="529200"/>
            <wp:effectExtent l="0" t="0" r="0" b="4445"/>
            <wp:docPr id="3" name="Grafik 3" descr="Icon CC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CC 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F9D" w:rsidRPr="003F36E5" w:rsidRDefault="00017F9D" w:rsidP="00017F9D">
      <w:pPr>
        <w:pStyle w:val="western"/>
        <w:spacing w:after="0" w:line="240" w:lineRule="auto"/>
        <w:rPr>
          <w:rFonts w:asciiTheme="minorHAnsi" w:hAnsiTheme="minorHAnsi"/>
          <w:lang w:val="lt-LT"/>
        </w:rPr>
      </w:pPr>
      <w:r w:rsidRPr="003F36E5">
        <w:rPr>
          <w:rFonts w:asciiTheme="minorHAnsi" w:hAnsiTheme="minorHAnsi"/>
          <w:lang w:val="lt-LT"/>
        </w:rPr>
        <w:t>Šis darbas licencijuojamas pagal Creative CommonsAttribution 4.0 Tarptautinės licencijos sąlygas.</w:t>
      </w:r>
    </w:p>
    <w:p w:rsidR="00017F9D" w:rsidRPr="003F36E5" w:rsidRDefault="00017F9D" w:rsidP="00017F9D">
      <w:pPr>
        <w:pStyle w:val="western"/>
        <w:spacing w:after="0" w:line="240" w:lineRule="auto"/>
        <w:rPr>
          <w:rFonts w:asciiTheme="minorHAnsi" w:hAnsiTheme="minorHAnsi"/>
          <w:lang w:val="lt-LT"/>
        </w:rPr>
      </w:pPr>
      <w:r w:rsidRPr="003F36E5">
        <w:rPr>
          <w:rFonts w:asciiTheme="minorHAnsi" w:hAnsiTheme="minorHAnsi"/>
          <w:lang w:val="lt-LT"/>
        </w:rPr>
        <w:t>Jūs galite dalintis, kopijuoti ir platinti medžiagą bet kokiomis priemonėmis ir formatais. Jūs galite pritaikyti</w:t>
      </w:r>
      <w:r w:rsidRPr="003F36E5">
        <w:rPr>
          <w:rFonts w:asciiTheme="minorHAnsi" w:hAnsiTheme="minorHAnsi"/>
          <w:bCs/>
          <w:lang w:val="lt-LT"/>
        </w:rPr>
        <w:t xml:space="preserve">, </w:t>
      </w:r>
      <w:r w:rsidRPr="003F36E5">
        <w:rPr>
          <w:rFonts w:asciiTheme="minorHAnsi" w:hAnsiTheme="minorHAnsi"/>
          <w:lang w:val="lt-LT"/>
        </w:rPr>
        <w:t>pertvarkyti, perdirbti ar kurti šios medžiagos pagrindu bet kokiais tikslais. Privalote tinkamai nurodyti darbo autorių, įdėti nuorodą į licenciją bei </w:t>
      </w:r>
      <w:hyperlink r:id="rId10" w:history="1">
        <w:r w:rsidRPr="003F36E5">
          <w:rPr>
            <w:rFonts w:asciiTheme="minorHAnsi" w:hAnsiTheme="minorHAnsi"/>
            <w:lang w:val="lt-LT"/>
          </w:rPr>
          <w:t>nurodyti, ar atlikote pakeitimų</w:t>
        </w:r>
      </w:hyperlink>
      <w:r w:rsidRPr="003F36E5">
        <w:rPr>
          <w:rFonts w:asciiTheme="minorHAnsi" w:hAnsiTheme="minorHAnsi"/>
          <w:lang w:val="lt-LT"/>
        </w:rPr>
        <w:t>. Galite tai daryti bet kokiu protingumo kriterijus atitinkančiu būdu, tačiau ne tokiu būdu, kuris sudarytų įspūdį, kad licenciaras pritaria jūsų veiksmams ar tam, kaip panaudojote darbą.</w:t>
      </w:r>
    </w:p>
    <w:p w:rsidR="00017F9D" w:rsidRPr="003F36E5" w:rsidRDefault="00017F9D" w:rsidP="00017F9D">
      <w:pPr>
        <w:pStyle w:val="western"/>
        <w:spacing w:after="0" w:line="240" w:lineRule="auto"/>
        <w:rPr>
          <w:rFonts w:asciiTheme="minorHAnsi" w:hAnsiTheme="minorHAnsi"/>
          <w:lang w:val="lt-LT"/>
        </w:rPr>
      </w:pPr>
      <w:r w:rsidRPr="003F36E5">
        <w:rPr>
          <w:rFonts w:asciiTheme="minorHAnsi" w:hAnsiTheme="minorHAnsi"/>
          <w:lang w:val="lt-LT"/>
        </w:rPr>
        <w:t xml:space="preserve">Papildoma informacija apie CC licenciją: </w:t>
      </w:r>
      <w:hyperlink r:id="rId11" w:history="1">
        <w:r w:rsidRPr="003F36E5">
          <w:rPr>
            <w:rStyle w:val="Kpr"/>
            <w:rFonts w:asciiTheme="minorHAnsi" w:hAnsiTheme="minorHAnsi"/>
            <w:lang w:val="lt-LT"/>
          </w:rPr>
          <w:t>http://creativecommons.org/licenses/by/4.0</w:t>
        </w:r>
      </w:hyperlink>
    </w:p>
    <w:p w:rsidR="00637388" w:rsidRPr="003F36E5" w:rsidRDefault="00637388" w:rsidP="00637388">
      <w:pPr>
        <w:pStyle w:val="western"/>
        <w:spacing w:after="0" w:line="240" w:lineRule="auto"/>
        <w:rPr>
          <w:rFonts w:asciiTheme="minorHAnsi" w:hAnsiTheme="minorHAnsi"/>
          <w:lang w:val="lt-LT"/>
        </w:rPr>
      </w:pPr>
    </w:p>
    <w:p w:rsidR="00637388" w:rsidRPr="003F36E5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lt-LT"/>
        </w:rPr>
      </w:pPr>
      <w:r w:rsidRPr="003F36E5">
        <w:rPr>
          <w:rFonts w:asciiTheme="minorHAnsi" w:hAnsiTheme="minorHAnsi" w:cs="Arial"/>
          <w:lang w:val="lt-LT"/>
        </w:rPr>
        <w:t>Cita</w:t>
      </w:r>
      <w:r w:rsidR="00017F9D" w:rsidRPr="003F36E5">
        <w:rPr>
          <w:rFonts w:asciiTheme="minorHAnsi" w:hAnsiTheme="minorHAnsi" w:cs="Arial"/>
          <w:lang w:val="lt-LT"/>
        </w:rPr>
        <w:t>vimas</w:t>
      </w:r>
      <w:r w:rsidRPr="003F36E5">
        <w:rPr>
          <w:rFonts w:asciiTheme="minorHAnsi" w:hAnsiTheme="minorHAnsi" w:cs="Arial"/>
          <w:lang w:val="lt-LT"/>
        </w:rPr>
        <w:t>:</w:t>
      </w:r>
    </w:p>
    <w:p w:rsidR="00637388" w:rsidRPr="003F36E5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/>
          <w:lang w:val="lt-LT"/>
        </w:rPr>
      </w:pPr>
      <w:r w:rsidRPr="003F36E5">
        <w:rPr>
          <w:rFonts w:asciiTheme="minorHAnsi" w:hAnsiTheme="minorHAnsi" w:cs="Arial"/>
          <w:lang w:val="lt-LT"/>
        </w:rPr>
        <w:t>[aut</w:t>
      </w:r>
      <w:r w:rsidR="00017F9D" w:rsidRPr="003F36E5">
        <w:rPr>
          <w:rFonts w:asciiTheme="minorHAnsi" w:hAnsiTheme="minorHAnsi" w:cs="Arial"/>
          <w:lang w:val="lt-LT"/>
        </w:rPr>
        <w:t>orius</w:t>
      </w:r>
      <w:r w:rsidRPr="003F36E5">
        <w:rPr>
          <w:rFonts w:asciiTheme="minorHAnsi" w:hAnsiTheme="minorHAnsi" w:cs="Arial"/>
          <w:lang w:val="lt-LT"/>
        </w:rPr>
        <w:t xml:space="preserve">] </w:t>
      </w:r>
      <w:r w:rsidR="00B70424" w:rsidRPr="003F36E5">
        <w:rPr>
          <w:rFonts w:asciiTheme="minorHAnsi" w:hAnsiTheme="minorHAnsi" w:cs="Arial"/>
          <w:lang w:val="lt-LT"/>
        </w:rPr>
        <w:t>DitaDlabolová</w:t>
      </w:r>
    </w:p>
    <w:p w:rsidR="00637388" w:rsidRPr="003F36E5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lt-LT"/>
        </w:rPr>
      </w:pPr>
      <w:r w:rsidRPr="003F36E5">
        <w:rPr>
          <w:rFonts w:asciiTheme="minorHAnsi" w:hAnsiTheme="minorHAnsi" w:cs="Arial"/>
          <w:lang w:val="lt-LT"/>
        </w:rPr>
        <w:t>[</w:t>
      </w:r>
      <w:r w:rsidR="00017F9D" w:rsidRPr="003F36E5">
        <w:rPr>
          <w:rFonts w:asciiTheme="minorHAnsi" w:hAnsiTheme="minorHAnsi" w:cs="Arial"/>
          <w:lang w:val="lt-LT"/>
        </w:rPr>
        <w:t>pavadinimas</w:t>
      </w:r>
      <w:r w:rsidRPr="003F36E5">
        <w:rPr>
          <w:rFonts w:asciiTheme="minorHAnsi" w:hAnsiTheme="minorHAnsi" w:cs="Arial"/>
          <w:lang w:val="lt-LT"/>
        </w:rPr>
        <w:t>]</w:t>
      </w:r>
      <w:r w:rsidR="00017F9D" w:rsidRPr="003F36E5">
        <w:rPr>
          <w:rFonts w:asciiTheme="minorHAnsi" w:hAnsiTheme="minorHAnsi" w:cs="Arial"/>
          <w:lang w:val="lt-LT"/>
        </w:rPr>
        <w:t xml:space="preserve"> Realaus gyvenimo pavyzdys: saldus kerštas(ang. </w:t>
      </w:r>
      <w:r w:rsidR="00CD72CB" w:rsidRPr="003F36E5">
        <w:rPr>
          <w:rFonts w:asciiTheme="minorHAnsi" w:hAnsiTheme="minorHAnsi" w:cs="Arial"/>
          <w:i/>
          <w:iCs/>
          <w:lang w:val="lt-LT"/>
        </w:rPr>
        <w:t xml:space="preserve">Reallifeexample: </w:t>
      </w:r>
      <w:r w:rsidR="00B70424" w:rsidRPr="003F36E5">
        <w:rPr>
          <w:rFonts w:asciiTheme="minorHAnsi" w:hAnsiTheme="minorHAnsi" w:cs="Arial"/>
          <w:i/>
          <w:iCs/>
          <w:lang w:val="lt-LT"/>
        </w:rPr>
        <w:t>SweetRevenge</w:t>
      </w:r>
      <w:r w:rsidR="00017F9D" w:rsidRPr="003F36E5">
        <w:rPr>
          <w:rFonts w:asciiTheme="minorHAnsi" w:hAnsiTheme="minorHAnsi" w:cs="Arial"/>
          <w:lang w:val="lt-LT"/>
        </w:rPr>
        <w:t>)</w:t>
      </w:r>
    </w:p>
    <w:p w:rsidR="00637388" w:rsidRPr="003F36E5" w:rsidRDefault="00637388" w:rsidP="00637388">
      <w:pPr>
        <w:pStyle w:val="western"/>
        <w:spacing w:before="0" w:beforeAutospacing="0" w:after="0" w:line="240" w:lineRule="auto"/>
        <w:rPr>
          <w:rFonts w:asciiTheme="majorHAnsi" w:hAnsiTheme="majorHAnsi" w:cstheme="majorHAnsi"/>
          <w:lang w:val="lt-LT"/>
        </w:rPr>
      </w:pPr>
      <w:r w:rsidRPr="003F36E5">
        <w:rPr>
          <w:rFonts w:asciiTheme="minorHAnsi" w:hAnsiTheme="minorHAnsi" w:cs="Arial"/>
          <w:lang w:val="lt-LT"/>
        </w:rPr>
        <w:t>[dat</w:t>
      </w:r>
      <w:r w:rsidR="00017F9D" w:rsidRPr="003F36E5">
        <w:rPr>
          <w:rFonts w:asciiTheme="minorHAnsi" w:hAnsiTheme="minorHAnsi" w:cs="Arial"/>
          <w:lang w:val="lt-LT"/>
        </w:rPr>
        <w:t>a</w:t>
      </w:r>
      <w:r w:rsidRPr="003F36E5">
        <w:rPr>
          <w:rFonts w:asciiTheme="minorHAnsi" w:hAnsiTheme="minorHAnsi" w:cs="Arial"/>
          <w:lang w:val="lt-LT"/>
        </w:rPr>
        <w:t xml:space="preserve">] </w:t>
      </w:r>
      <w:r w:rsidR="00B70424" w:rsidRPr="003F36E5">
        <w:rPr>
          <w:rFonts w:asciiTheme="minorHAnsi" w:hAnsiTheme="minorHAnsi" w:cs="Arial"/>
          <w:lang w:val="lt-LT"/>
        </w:rPr>
        <w:t>2019-0</w:t>
      </w:r>
      <w:r w:rsidR="00017F9D" w:rsidRPr="003F36E5">
        <w:rPr>
          <w:rFonts w:asciiTheme="minorHAnsi" w:hAnsiTheme="minorHAnsi" w:cs="Arial"/>
          <w:lang w:val="lt-LT"/>
        </w:rPr>
        <w:t>7</w:t>
      </w:r>
      <w:r w:rsidR="00B70424" w:rsidRPr="003F36E5">
        <w:rPr>
          <w:rFonts w:asciiTheme="minorHAnsi" w:hAnsiTheme="minorHAnsi" w:cs="Arial"/>
          <w:lang w:val="lt-LT"/>
        </w:rPr>
        <w:t>-</w:t>
      </w:r>
      <w:r w:rsidR="00017F9D" w:rsidRPr="003F36E5">
        <w:rPr>
          <w:rFonts w:asciiTheme="minorHAnsi" w:hAnsiTheme="minorHAnsi" w:cs="Arial"/>
          <w:lang w:val="lt-LT"/>
        </w:rPr>
        <w:t>2</w:t>
      </w:r>
      <w:r w:rsidR="00B70424" w:rsidRPr="003F36E5">
        <w:rPr>
          <w:rFonts w:asciiTheme="minorHAnsi" w:hAnsiTheme="minorHAnsi" w:cs="Arial"/>
          <w:lang w:val="lt-LT"/>
        </w:rPr>
        <w:t>4</w:t>
      </w:r>
    </w:p>
    <w:p w:rsidR="00637388" w:rsidRPr="003F36E5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lt-LT"/>
        </w:rPr>
      </w:pPr>
      <w:r w:rsidRPr="003F36E5">
        <w:rPr>
          <w:rFonts w:asciiTheme="minorHAnsi" w:hAnsiTheme="minorHAnsi" w:cs="Arial"/>
          <w:lang w:val="lt-LT"/>
        </w:rPr>
        <w:t>[</w:t>
      </w:r>
      <w:r w:rsidR="00017F9D" w:rsidRPr="003F36E5">
        <w:rPr>
          <w:rFonts w:asciiTheme="minorHAnsi" w:hAnsiTheme="minorHAnsi" w:cs="Arial"/>
          <w:lang w:val="lt-LT"/>
        </w:rPr>
        <w:t>šaltinis</w:t>
      </w:r>
      <w:r w:rsidRPr="003F36E5">
        <w:rPr>
          <w:rFonts w:asciiTheme="minorHAnsi" w:hAnsiTheme="minorHAnsi" w:cs="Arial"/>
          <w:lang w:val="lt-LT"/>
        </w:rPr>
        <w:t xml:space="preserve">] </w:t>
      </w:r>
      <w:hyperlink r:id="rId12" w:history="1">
        <w:r w:rsidRPr="003F36E5">
          <w:rPr>
            <w:rStyle w:val="Kpr"/>
            <w:rFonts w:asciiTheme="minorHAnsi" w:hAnsiTheme="minorHAnsi" w:cs="Arial"/>
            <w:lang w:val="lt-LT"/>
          </w:rPr>
          <w:t>http://www.academicintegrity.eu/wp/all-materials</w:t>
        </w:r>
      </w:hyperlink>
    </w:p>
    <w:p w:rsidR="00637388" w:rsidRPr="003F36E5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lt-LT"/>
        </w:rPr>
      </w:pPr>
      <w:r w:rsidRPr="003F36E5">
        <w:rPr>
          <w:rFonts w:asciiTheme="minorHAnsi" w:hAnsiTheme="minorHAnsi" w:cs="Arial"/>
          <w:lang w:val="lt-LT"/>
        </w:rPr>
        <w:t>[</w:t>
      </w:r>
      <w:r w:rsidR="00017F9D" w:rsidRPr="003F36E5">
        <w:rPr>
          <w:rFonts w:asciiTheme="minorHAnsi" w:hAnsiTheme="minorHAnsi" w:cs="Arial"/>
          <w:lang w:val="lt-LT"/>
        </w:rPr>
        <w:t>prieigos data</w:t>
      </w:r>
      <w:r w:rsidRPr="003F36E5">
        <w:rPr>
          <w:rFonts w:asciiTheme="minorHAnsi" w:hAnsiTheme="minorHAnsi" w:cs="Arial"/>
          <w:lang w:val="lt-LT"/>
        </w:rPr>
        <w:t>]</w:t>
      </w:r>
    </w:p>
    <w:p w:rsidR="00017F9D" w:rsidRPr="003F36E5" w:rsidRDefault="00017F9D" w:rsidP="00637388">
      <w:pPr>
        <w:pStyle w:val="western"/>
        <w:spacing w:before="0" w:beforeAutospacing="0" w:after="0" w:line="240" w:lineRule="auto"/>
        <w:rPr>
          <w:rFonts w:asciiTheme="minorHAnsi" w:hAnsiTheme="minorHAnsi"/>
          <w:lang w:val="lt-LT"/>
        </w:rPr>
      </w:pPr>
      <w:r w:rsidRPr="003F36E5">
        <w:rPr>
          <w:rFonts w:asciiTheme="minorHAnsi" w:hAnsiTheme="minorHAnsi" w:cs="Arial"/>
          <w:lang w:val="lt-LT"/>
        </w:rPr>
        <w:t>[į lietuvių kalbą vertė] Inga Gaižauskaitė</w:t>
      </w:r>
    </w:p>
    <w:p w:rsidR="00DC0CD7" w:rsidRPr="003F36E5" w:rsidRDefault="00637388" w:rsidP="00DC0CD7">
      <w:pPr>
        <w:pStyle w:val="Balk1"/>
        <w:rPr>
          <w:rFonts w:ascii="Calibri Light" w:hAnsi="Calibri Light"/>
          <w:color w:val="323E4F"/>
          <w:spacing w:val="5"/>
          <w:kern w:val="28"/>
          <w:sz w:val="52"/>
          <w:szCs w:val="52"/>
          <w:lang w:val="lt-LT"/>
        </w:rPr>
      </w:pPr>
      <w:r w:rsidRPr="003F36E5">
        <w:rPr>
          <w:lang w:val="lt-LT"/>
        </w:rPr>
        <w:br w:type="page"/>
      </w:r>
      <w:r w:rsidR="00DC0CD7" w:rsidRPr="003F36E5">
        <w:rPr>
          <w:rFonts w:ascii="Calibri Light" w:hAnsi="Calibri Light"/>
          <w:color w:val="323E4F"/>
          <w:spacing w:val="5"/>
          <w:kern w:val="28"/>
          <w:sz w:val="52"/>
          <w:szCs w:val="52"/>
          <w:lang w:val="lt-LT"/>
        </w:rPr>
        <w:lastRenderedPageBreak/>
        <w:t>Real</w:t>
      </w:r>
      <w:r w:rsidR="007B2EAE" w:rsidRPr="003F36E5">
        <w:rPr>
          <w:rFonts w:ascii="Calibri Light" w:hAnsi="Calibri Light"/>
          <w:color w:val="323E4F"/>
          <w:spacing w:val="5"/>
          <w:kern w:val="28"/>
          <w:sz w:val="52"/>
          <w:szCs w:val="52"/>
          <w:lang w:val="lt-LT"/>
        </w:rPr>
        <w:t>aus gyvenimo pavyzdys: saldus kerštas</w:t>
      </w:r>
    </w:p>
    <w:p w:rsidR="00DC0CD7" w:rsidRPr="003F36E5" w:rsidRDefault="007B2EAE" w:rsidP="00DC0CD7">
      <w:pPr>
        <w:pStyle w:val="Balk1"/>
        <w:rPr>
          <w:lang w:val="lt-LT"/>
        </w:rPr>
      </w:pPr>
      <w:r w:rsidRPr="003F36E5">
        <w:rPr>
          <w:lang w:val="lt-LT"/>
        </w:rPr>
        <w:t>Pagrindinė informacija</w:t>
      </w:r>
    </w:p>
    <w:p w:rsidR="00F7121E" w:rsidRPr="00F7121E" w:rsidRDefault="00F7121E" w:rsidP="00F7121E">
      <w:pPr>
        <w:pStyle w:val="ListeParagraf"/>
        <w:numPr>
          <w:ilvl w:val="0"/>
          <w:numId w:val="18"/>
        </w:numPr>
        <w:rPr>
          <w:lang w:val="lt-LT"/>
        </w:rPr>
      </w:pPr>
      <w:r w:rsidRPr="00F7121E">
        <w:rPr>
          <w:b/>
          <w:bCs/>
          <w:lang w:val="lt-LT"/>
        </w:rPr>
        <w:t xml:space="preserve">Tikslinė auditorija: </w:t>
      </w:r>
      <w:r w:rsidRPr="00F7121E">
        <w:rPr>
          <w:lang w:val="lt-LT"/>
        </w:rPr>
        <w:t>teisės studijų krypties studentai</w:t>
      </w:r>
    </w:p>
    <w:p w:rsidR="00F7121E" w:rsidRPr="00F7121E" w:rsidRDefault="00F7121E" w:rsidP="00F7121E">
      <w:pPr>
        <w:pStyle w:val="ListeParagraf"/>
        <w:numPr>
          <w:ilvl w:val="0"/>
          <w:numId w:val="18"/>
        </w:numPr>
        <w:rPr>
          <w:lang w:val="lt-LT"/>
        </w:rPr>
      </w:pPr>
      <w:r w:rsidRPr="00F7121E">
        <w:rPr>
          <w:b/>
          <w:bCs/>
          <w:lang w:val="lt-LT"/>
        </w:rPr>
        <w:t xml:space="preserve">Santrauka: </w:t>
      </w:r>
      <w:r w:rsidRPr="00F7121E">
        <w:rPr>
          <w:lang w:val="lt-LT"/>
        </w:rPr>
        <w:t>akademinio nesąžiningumo (nesavarankiško kūrinio rengimo) pasekmės profesiniame gyvenime</w:t>
      </w:r>
    </w:p>
    <w:p w:rsidR="00F7121E" w:rsidRPr="00F7121E" w:rsidRDefault="00F7121E" w:rsidP="00F7121E">
      <w:pPr>
        <w:pStyle w:val="ListeParagraf"/>
        <w:numPr>
          <w:ilvl w:val="0"/>
          <w:numId w:val="18"/>
        </w:numPr>
        <w:rPr>
          <w:lang w:val="lt-LT"/>
        </w:rPr>
      </w:pPr>
      <w:r w:rsidRPr="00F7121E">
        <w:rPr>
          <w:b/>
          <w:bCs/>
          <w:lang w:val="lt-LT"/>
        </w:rPr>
        <w:t xml:space="preserve">Tikslas: </w:t>
      </w:r>
      <w:r w:rsidRPr="00F7121E">
        <w:rPr>
          <w:lang w:val="lt-LT"/>
        </w:rPr>
        <w:t xml:space="preserve">apmąstyti galimas sukčiavimo pasekmes ir apsvarstyti, kiek sukčiautojas gali būti patikimas versle </w:t>
      </w:r>
    </w:p>
    <w:p w:rsidR="00F7121E" w:rsidRPr="00F7121E" w:rsidRDefault="00F7121E" w:rsidP="00F7121E">
      <w:pPr>
        <w:pStyle w:val="ListeParagraf"/>
        <w:numPr>
          <w:ilvl w:val="0"/>
          <w:numId w:val="18"/>
        </w:numPr>
        <w:rPr>
          <w:lang w:val="lt-LT"/>
        </w:rPr>
      </w:pPr>
      <w:r w:rsidRPr="00F7121E">
        <w:rPr>
          <w:b/>
          <w:bCs/>
          <w:lang w:val="lt-LT"/>
        </w:rPr>
        <w:t xml:space="preserve">Trukmė: </w:t>
      </w:r>
      <w:r w:rsidRPr="00F7121E">
        <w:rPr>
          <w:lang w:val="lt-LT"/>
        </w:rPr>
        <w:t>30 minučių</w:t>
      </w:r>
    </w:p>
    <w:p w:rsidR="00F7121E" w:rsidRPr="003F36E5" w:rsidRDefault="00F7121E" w:rsidP="00F7121E">
      <w:pPr>
        <w:pStyle w:val="ListeParagraf"/>
        <w:ind w:left="360"/>
        <w:rPr>
          <w:lang w:val="lt-LT"/>
        </w:rPr>
      </w:pPr>
    </w:p>
    <w:p w:rsidR="00DC0CD7" w:rsidRPr="003F36E5" w:rsidRDefault="007B2EAE" w:rsidP="00DC0CD7">
      <w:pPr>
        <w:pStyle w:val="Balk1"/>
        <w:rPr>
          <w:lang w:val="lt-LT"/>
        </w:rPr>
      </w:pPr>
      <w:r w:rsidRPr="003F36E5">
        <w:rPr>
          <w:lang w:val="lt-LT"/>
        </w:rPr>
        <w:t>Pagrindinė pasakojimo žinutė</w:t>
      </w:r>
    </w:p>
    <w:p w:rsidR="00F7121E" w:rsidRPr="00F7121E" w:rsidRDefault="00F7121E" w:rsidP="00F7121E">
      <w:pPr>
        <w:rPr>
          <w:lang w:val="lt-LT"/>
        </w:rPr>
      </w:pPr>
      <w:r w:rsidRPr="00F7121E">
        <w:rPr>
          <w:lang w:val="lt-LT"/>
        </w:rPr>
        <w:t>Nuosekliai taikykite profesinio darbo metodus ir laikykitės gerosios mokslinės praktikos standartų.</w:t>
      </w:r>
    </w:p>
    <w:p w:rsidR="00F7121E" w:rsidRPr="00F7121E" w:rsidRDefault="00F7121E" w:rsidP="00F7121E">
      <w:pPr>
        <w:rPr>
          <w:lang w:val="lt-LT"/>
        </w:rPr>
      </w:pPr>
      <w:r w:rsidRPr="00F7121E">
        <w:rPr>
          <w:lang w:val="lt-LT"/>
        </w:rPr>
        <w:t xml:space="preserve">Jei reikia, kreipkitės pagalbos. </w:t>
      </w:r>
    </w:p>
    <w:p w:rsidR="00DC0CD7" w:rsidRPr="003F36E5" w:rsidRDefault="00F7121E" w:rsidP="00F7121E">
      <w:pPr>
        <w:rPr>
          <w:rStyle w:val="Vurgu"/>
          <w:lang w:val="lt-LT"/>
        </w:rPr>
      </w:pPr>
      <w:r w:rsidRPr="003F36E5">
        <w:rPr>
          <w:lang w:val="lt-LT"/>
        </w:rPr>
        <w:t>Imkitės veiksmų, jei atpažįstate neprofesionalų, neetišką ar nusikalstamą elgesį darbe. Pavyzdžiui, laikykitės nustatytų procedūrų ir etikos standartų.</w:t>
      </w:r>
    </w:p>
    <w:p w:rsidR="00DC0CD7" w:rsidRPr="003F36E5" w:rsidRDefault="007B2EAE" w:rsidP="00DC0CD7">
      <w:pPr>
        <w:pStyle w:val="Balk1"/>
        <w:rPr>
          <w:lang w:val="lt-LT"/>
        </w:rPr>
      </w:pPr>
      <w:r w:rsidRPr="003F36E5">
        <w:rPr>
          <w:lang w:val="lt-LT"/>
        </w:rPr>
        <w:t>Medžiaga</w:t>
      </w:r>
    </w:p>
    <w:p w:rsidR="00F7121E" w:rsidRPr="003F36E5" w:rsidRDefault="00F7121E" w:rsidP="00F7121E">
      <w:pPr>
        <w:rPr>
          <w:lang w:val="lt-LT"/>
        </w:rPr>
      </w:pPr>
      <w:r w:rsidRPr="003F36E5">
        <w:rPr>
          <w:lang w:val="lt-LT"/>
        </w:rPr>
        <w:t>Pridedama pateiktis, skirta rodyti auditorijai.</w:t>
      </w:r>
    </w:p>
    <w:p w:rsidR="00F7121E" w:rsidRPr="003F36E5" w:rsidRDefault="00F7121E" w:rsidP="00F7121E">
      <w:pPr>
        <w:rPr>
          <w:lang w:val="lt-LT"/>
        </w:rPr>
      </w:pPr>
      <w:r w:rsidRPr="003F36E5">
        <w:rPr>
          <w:lang w:val="lt-LT"/>
        </w:rPr>
        <w:t>Paskutinis šio dokumento puslapis – situacijos aprašymas, skirtas išdalinti auditorijai.</w:t>
      </w:r>
    </w:p>
    <w:p w:rsidR="00DC0CD7" w:rsidRPr="003F36E5" w:rsidRDefault="007B2EAE" w:rsidP="00DC0CD7">
      <w:pPr>
        <w:pStyle w:val="Balk1"/>
        <w:rPr>
          <w:lang w:val="lt-LT"/>
        </w:rPr>
      </w:pPr>
      <w:r w:rsidRPr="003F36E5">
        <w:rPr>
          <w:lang w:val="lt-LT"/>
        </w:rPr>
        <w:t>Mokymo metodai</w:t>
      </w:r>
    </w:p>
    <w:p w:rsidR="00DC0CD7" w:rsidRPr="003F36E5" w:rsidRDefault="00F7121E" w:rsidP="00F7121E">
      <w:pPr>
        <w:rPr>
          <w:lang w:val="lt-LT"/>
        </w:rPr>
      </w:pPr>
      <w:r w:rsidRPr="003F36E5">
        <w:rPr>
          <w:lang w:val="lt-LT"/>
        </w:rPr>
        <w:t xml:space="preserve">Aprašyto atvejo aptarimas diskusijos metu. </w:t>
      </w:r>
    </w:p>
    <w:p w:rsidR="002B4E7A" w:rsidRPr="003F36E5" w:rsidRDefault="002B4E7A" w:rsidP="002B4E7A">
      <w:pPr>
        <w:pStyle w:val="Balk1"/>
        <w:rPr>
          <w:rFonts w:eastAsiaTheme="majorEastAsia"/>
          <w:lang w:val="lt-LT"/>
        </w:rPr>
      </w:pPr>
      <w:r w:rsidRPr="003F36E5">
        <w:rPr>
          <w:rFonts w:eastAsiaTheme="majorEastAsia"/>
          <w:lang w:val="lt-LT"/>
        </w:rPr>
        <w:t>Did</w:t>
      </w:r>
      <w:r w:rsidR="007B2EAE" w:rsidRPr="003F36E5">
        <w:rPr>
          <w:rFonts w:eastAsiaTheme="majorEastAsia"/>
          <w:lang w:val="lt-LT"/>
        </w:rPr>
        <w:t xml:space="preserve">aktinės pastabos </w:t>
      </w:r>
    </w:p>
    <w:p w:rsidR="00F7121E" w:rsidRPr="00F7121E" w:rsidRDefault="00F7121E" w:rsidP="00F7121E">
      <w:pPr>
        <w:rPr>
          <w:lang w:val="lt-LT"/>
        </w:rPr>
      </w:pPr>
      <w:r w:rsidRPr="00F7121E">
        <w:rPr>
          <w:lang w:val="lt-LT"/>
        </w:rPr>
        <w:t xml:space="preserve">Šis atvejis sukurtas Čekijos respublikoje, kur įmanoma atšaukti laipsnį už šiurkščius akademinio sąžiningumo pažeidimus, tokius kaip nesavarankiškas baigiamojo darbo rengimas. </w:t>
      </w:r>
    </w:p>
    <w:p w:rsidR="00F7121E" w:rsidRPr="00F7121E" w:rsidRDefault="00F7121E" w:rsidP="00F7121E">
      <w:pPr>
        <w:rPr>
          <w:lang w:val="lt-LT"/>
        </w:rPr>
      </w:pPr>
      <w:r w:rsidRPr="00F7121E">
        <w:rPr>
          <w:lang w:val="lt-LT"/>
        </w:rPr>
        <w:t xml:space="preserve">Rekomenduojama patikrinti, kokios nuostatos galioja jūsų šalies teisinėje bazėje ir atitinkamai pritaikyti pasakojimą (arba galite naudoti Čekijos respublikos atvejį).  </w:t>
      </w:r>
    </w:p>
    <w:p w:rsidR="00620B8C" w:rsidRDefault="00620B8C" w:rsidP="00D5201A">
      <w:pPr>
        <w:pStyle w:val="Balk1"/>
        <w:rPr>
          <w:rFonts w:eastAsia="Calibri"/>
          <w:color w:val="auto"/>
          <w:sz w:val="22"/>
          <w:szCs w:val="22"/>
          <w:lang w:val="lt-LT"/>
        </w:rPr>
      </w:pPr>
    </w:p>
    <w:p w:rsidR="00DC0CD7" w:rsidRPr="003F36E5" w:rsidRDefault="007B2EAE" w:rsidP="00D5201A">
      <w:pPr>
        <w:pStyle w:val="Balk1"/>
        <w:rPr>
          <w:lang w:val="lt-LT"/>
        </w:rPr>
      </w:pPr>
      <w:r w:rsidRPr="003F36E5">
        <w:rPr>
          <w:lang w:val="lt-LT"/>
        </w:rPr>
        <w:t>Situacijos aprašymas</w:t>
      </w:r>
    </w:p>
    <w:p w:rsidR="00DC0CD7" w:rsidRPr="003F36E5" w:rsidRDefault="00F7121E" w:rsidP="00DC0CD7">
      <w:pPr>
        <w:rPr>
          <w:lang w:val="lt-LT"/>
        </w:rPr>
      </w:pPr>
      <w:r w:rsidRPr="003F36E5">
        <w:rPr>
          <w:lang w:val="lt-LT"/>
        </w:rPr>
        <w:t>Situacijos aprašymas pateikiamas atskirame lape ir gali būti išdalinamas auditorijai.</w:t>
      </w:r>
    </w:p>
    <w:p w:rsidR="00DC0CD7" w:rsidRPr="003F36E5" w:rsidRDefault="00DC0CD7" w:rsidP="000A33AB">
      <w:pPr>
        <w:pStyle w:val="KonuBal"/>
        <w:rPr>
          <w:lang w:val="lt-LT"/>
        </w:rPr>
        <w:sectPr w:rsidR="00DC0CD7" w:rsidRPr="003F36E5" w:rsidSect="006F603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289" w:right="851" w:bottom="567" w:left="851" w:header="709" w:footer="709" w:gutter="0"/>
          <w:cols w:space="708"/>
          <w:titlePg/>
          <w:docGrid w:linePitch="360"/>
        </w:sectPr>
      </w:pPr>
    </w:p>
    <w:p w:rsidR="000A33AB" w:rsidRPr="003F36E5" w:rsidRDefault="006463B8" w:rsidP="000A33AB">
      <w:pPr>
        <w:pStyle w:val="KonuBal"/>
        <w:rPr>
          <w:lang w:val="lt-LT"/>
        </w:rPr>
      </w:pPr>
      <w:r w:rsidRPr="003F36E5">
        <w:rPr>
          <w:lang w:val="lt-LT"/>
        </w:rPr>
        <w:lastRenderedPageBreak/>
        <w:t>Real</w:t>
      </w:r>
      <w:r w:rsidR="0054635A" w:rsidRPr="003F36E5">
        <w:rPr>
          <w:lang w:val="lt-LT"/>
        </w:rPr>
        <w:t>aus gyvenimo pavyz</w:t>
      </w:r>
      <w:r w:rsidR="003F36E5">
        <w:rPr>
          <w:lang w:val="lt-LT"/>
        </w:rPr>
        <w:t>d</w:t>
      </w:r>
      <w:r w:rsidR="0054635A" w:rsidRPr="003F36E5">
        <w:rPr>
          <w:lang w:val="lt-LT"/>
        </w:rPr>
        <w:t>y</w:t>
      </w:r>
      <w:r w:rsidR="000264CC" w:rsidRPr="003F36E5">
        <w:rPr>
          <w:lang w:val="lt-LT"/>
        </w:rPr>
        <w:t>s</w:t>
      </w:r>
      <w:r w:rsidR="0054635A" w:rsidRPr="003F36E5">
        <w:rPr>
          <w:lang w:val="lt-LT"/>
        </w:rPr>
        <w:t>: saldus kerštas</w:t>
      </w:r>
    </w:p>
    <w:p w:rsidR="003F36E5" w:rsidRPr="003F36E5" w:rsidRDefault="003F36E5" w:rsidP="003F36E5">
      <w:pPr>
        <w:rPr>
          <w:lang w:val="lt-LT"/>
        </w:rPr>
      </w:pPr>
      <w:r w:rsidRPr="003F36E5">
        <w:rPr>
          <w:lang w:val="lt-LT"/>
        </w:rPr>
        <w:t>Monika ir Asta buvo geriausios draugės. Pabaigusios vidurinę mokyklą, jos kartu studijavo teisę, kartu gyveno bendrabučio kambaryje, nuolat užsiėmė bendra veikla ir viena apie kitą žinojo viską.</w:t>
      </w:r>
    </w:p>
    <w:p w:rsidR="003F36E5" w:rsidRPr="003F36E5" w:rsidRDefault="003F36E5" w:rsidP="003F36E5">
      <w:pPr>
        <w:rPr>
          <w:lang w:val="lt-LT"/>
        </w:rPr>
      </w:pPr>
      <w:r w:rsidRPr="003F36E5">
        <w:rPr>
          <w:lang w:val="lt-LT"/>
        </w:rPr>
        <w:t>Monika nebuvo labai darbšti studentė, daugelyje egzaminų ji naudojosi paruoštukėmis ar kitomis neleistinomis priemonėmis.</w:t>
      </w:r>
    </w:p>
    <w:p w:rsidR="003F36E5" w:rsidRPr="003F36E5" w:rsidRDefault="003F36E5" w:rsidP="003F36E5">
      <w:pPr>
        <w:rPr>
          <w:lang w:val="lt-LT"/>
        </w:rPr>
      </w:pPr>
      <w:r w:rsidRPr="003F36E5">
        <w:rPr>
          <w:lang w:val="lt-LT"/>
        </w:rPr>
        <w:t xml:space="preserve">Asta sunkiai mokėsi ir kartais pavydėdavo, kad Monika be didelių pastangų gauna geresnius įvertinimus.  </w:t>
      </w:r>
    </w:p>
    <w:p w:rsidR="003F36E5" w:rsidRPr="003F36E5" w:rsidRDefault="003F36E5" w:rsidP="003F36E5">
      <w:pPr>
        <w:rPr>
          <w:lang w:val="lt-LT"/>
        </w:rPr>
      </w:pPr>
      <w:r w:rsidRPr="003F36E5">
        <w:rPr>
          <w:lang w:val="lt-LT"/>
        </w:rPr>
        <w:t xml:space="preserve">Besibaigiant studijoms, jos jau nebebuvo geriausiomis draugėmis, tačiau vis dar gyveno kartu. </w:t>
      </w:r>
    </w:p>
    <w:p w:rsidR="003F36E5" w:rsidRPr="003F36E5" w:rsidRDefault="003F36E5" w:rsidP="003F36E5">
      <w:pPr>
        <w:rPr>
          <w:lang w:val="lt-LT"/>
        </w:rPr>
      </w:pPr>
      <w:r w:rsidRPr="003F36E5">
        <w:rPr>
          <w:lang w:val="lt-LT"/>
        </w:rPr>
        <w:t xml:space="preserve">Monika turėjau daugiau laisvo laiko, todėl jau studijų metu nepilną darbo dieną dirbo advokato kontoroje. </w:t>
      </w:r>
    </w:p>
    <w:p w:rsidR="003F36E5" w:rsidRPr="003F36E5" w:rsidRDefault="003F36E5" w:rsidP="003F36E5">
      <w:pPr>
        <w:rPr>
          <w:lang w:val="lt-LT"/>
        </w:rPr>
      </w:pPr>
      <w:r w:rsidRPr="003F36E5">
        <w:rPr>
          <w:lang w:val="lt-LT"/>
        </w:rPr>
        <w:t xml:space="preserve">Ji vis atidėliojo savo baigiamojo magistro darbo rengimą, pasiteisindama tuo, kad dirbdama neturi pakankamai laiko. </w:t>
      </w:r>
    </w:p>
    <w:p w:rsidR="003F36E5" w:rsidRPr="003F36E5" w:rsidRDefault="003F36E5" w:rsidP="003F36E5">
      <w:pPr>
        <w:rPr>
          <w:lang w:val="lt-LT"/>
        </w:rPr>
      </w:pPr>
      <w:r w:rsidRPr="003F36E5">
        <w:rPr>
          <w:lang w:val="lt-LT"/>
        </w:rPr>
        <w:t xml:space="preserve">Ir tikėjosi jį parengti įdėdama kuo mažiau pastangų. </w:t>
      </w:r>
    </w:p>
    <w:p w:rsidR="003F36E5" w:rsidRPr="003F36E5" w:rsidRDefault="003F36E5" w:rsidP="003F36E5">
      <w:pPr>
        <w:rPr>
          <w:lang w:val="lt-LT"/>
        </w:rPr>
      </w:pPr>
      <w:r w:rsidRPr="003F36E5">
        <w:rPr>
          <w:lang w:val="lt-LT"/>
        </w:rPr>
        <w:t xml:space="preserve">Vieną dieną ji nusprendė gauti jau parašytą baigiamąjį darbą... </w:t>
      </w:r>
    </w:p>
    <w:p w:rsidR="003F36E5" w:rsidRPr="003F36E5" w:rsidRDefault="003F36E5" w:rsidP="003F36E5">
      <w:pPr>
        <w:rPr>
          <w:lang w:val="lt-LT"/>
        </w:rPr>
      </w:pPr>
      <w:r w:rsidRPr="003F36E5">
        <w:rPr>
          <w:lang w:val="lt-LT"/>
        </w:rPr>
        <w:t xml:space="preserve">Monika džiaugėsi tuo, kad jos baigiamąjį darbą parašė kitas asmuo: ji sumokėjo už šį darbą sunkiai advokato kontoroje uždirbtais pinigais, tad ji to nusipelnė!  </w:t>
      </w:r>
    </w:p>
    <w:p w:rsidR="003F36E5" w:rsidRPr="003F36E5" w:rsidRDefault="003F36E5" w:rsidP="003F36E5">
      <w:pPr>
        <w:rPr>
          <w:lang w:val="lt-LT"/>
        </w:rPr>
      </w:pPr>
      <w:r w:rsidRPr="003F36E5">
        <w:rPr>
          <w:lang w:val="lt-LT"/>
        </w:rPr>
        <w:t xml:space="preserve">Galiausiai, tiek Monika, tiek Asta apgynė savo baigiamuosius darbus ir pabaigė teisės studijas. </w:t>
      </w:r>
    </w:p>
    <w:p w:rsidR="003F36E5" w:rsidRPr="003F36E5" w:rsidRDefault="003F36E5" w:rsidP="003F36E5">
      <w:pPr>
        <w:rPr>
          <w:lang w:val="lt-LT"/>
        </w:rPr>
      </w:pPr>
      <w:r w:rsidRPr="003F36E5">
        <w:rPr>
          <w:lang w:val="lt-LT"/>
        </w:rPr>
        <w:t>Praėjus vieneriems metams po studijų baigimo, Monika ir Asta susitiko teisės studijų grupės susitikime. Asta atėjo su savo vaikinu Jonu, kuriam Monika pasirodė labai patraukli.</w:t>
      </w:r>
    </w:p>
    <w:p w:rsidR="003F36E5" w:rsidRPr="003F36E5" w:rsidRDefault="003F36E5" w:rsidP="003F36E5">
      <w:pPr>
        <w:rPr>
          <w:lang w:val="lt-LT"/>
        </w:rPr>
      </w:pPr>
      <w:r w:rsidRPr="003F36E5">
        <w:rPr>
          <w:lang w:val="lt-LT"/>
        </w:rPr>
        <w:t>Netrukus po susitikimo Jonas paliko Astą ir pradėjo draugauti su Monika.</w:t>
      </w:r>
    </w:p>
    <w:p w:rsidR="003F36E5" w:rsidRPr="003F36E5" w:rsidRDefault="003F36E5" w:rsidP="003F36E5">
      <w:pPr>
        <w:rPr>
          <w:lang w:val="lt-LT"/>
        </w:rPr>
      </w:pPr>
      <w:r w:rsidRPr="003F36E5">
        <w:rPr>
          <w:lang w:val="lt-LT"/>
        </w:rPr>
        <w:t>Astai tai buvo paskutinis lašas. Monika sukčiavo studijų metu, nesavarankiškai parengė baigiamąjį darbą, dėka studijų metu įgytos darbo patirties gavo geresnį darbą, o dabar pavogė ir Astos meilę!</w:t>
      </w:r>
    </w:p>
    <w:p w:rsidR="003F36E5" w:rsidRPr="003F36E5" w:rsidRDefault="003F36E5" w:rsidP="003F36E5">
      <w:pPr>
        <w:rPr>
          <w:lang w:val="lt-LT"/>
        </w:rPr>
      </w:pPr>
      <w:r w:rsidRPr="003F36E5">
        <w:rPr>
          <w:lang w:val="lt-LT"/>
        </w:rPr>
        <w:t>Asta turėjo keletą kompiuterio ekrano nuotraukų, kuriose matėsi, kad Monikos baigiamasis darbas buvo užsakytas.</w:t>
      </w:r>
    </w:p>
    <w:p w:rsidR="003F36E5" w:rsidRPr="003F36E5" w:rsidRDefault="003F36E5" w:rsidP="003F36E5">
      <w:pPr>
        <w:rPr>
          <w:lang w:val="lt-LT"/>
        </w:rPr>
      </w:pPr>
      <w:r w:rsidRPr="003F36E5">
        <w:rPr>
          <w:lang w:val="lt-LT"/>
        </w:rPr>
        <w:t xml:space="preserve">Tai įrodančias nuotraukas Asta išsiuntė universitetui ir advokato kontorai, kurioje tuo metu dirbo Monika. </w:t>
      </w:r>
    </w:p>
    <w:p w:rsidR="003F36E5" w:rsidRPr="003F36E5" w:rsidRDefault="003F36E5" w:rsidP="003F36E5">
      <w:pPr>
        <w:rPr>
          <w:lang w:val="lt-LT"/>
        </w:rPr>
      </w:pPr>
      <w:r w:rsidRPr="003F36E5">
        <w:rPr>
          <w:lang w:val="lt-LT"/>
        </w:rPr>
        <w:t xml:space="preserve">Asta žinojo, kad laipsnio atšaukimo procedūra universitete užims daug laiko, tačiau tikėjosi, kad darbdavių reakcija bus greitesnė. </w:t>
      </w:r>
    </w:p>
    <w:p w:rsidR="003F36E5" w:rsidRPr="003F36E5" w:rsidRDefault="003F36E5" w:rsidP="003F36E5">
      <w:pPr>
        <w:rPr>
          <w:lang w:val="lt-LT"/>
        </w:rPr>
      </w:pPr>
      <w:r w:rsidRPr="003F36E5">
        <w:rPr>
          <w:lang w:val="lt-LT"/>
        </w:rPr>
        <w:t xml:space="preserve">Kerštas yra saldus... </w:t>
      </w:r>
    </w:p>
    <w:p w:rsidR="003F36E5" w:rsidRPr="003F36E5" w:rsidRDefault="003F36E5" w:rsidP="003F36E5">
      <w:pPr>
        <w:rPr>
          <w:lang w:val="lt-LT"/>
        </w:rPr>
      </w:pPr>
    </w:p>
    <w:p w:rsidR="006463B8" w:rsidRPr="003F36E5" w:rsidRDefault="006463B8" w:rsidP="00D5201A">
      <w:pPr>
        <w:rPr>
          <w:lang w:val="lt-LT"/>
        </w:rPr>
      </w:pPr>
    </w:p>
    <w:sectPr w:rsidR="006463B8" w:rsidRPr="003F36E5" w:rsidSect="001F7731">
      <w:footerReference w:type="default" r:id="rId19"/>
      <w:pgSz w:w="11906" w:h="16838" w:code="9"/>
      <w:pgMar w:top="28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A1E" w:rsidRDefault="00143A1E" w:rsidP="00935ED4">
      <w:pPr>
        <w:spacing w:after="0" w:line="240" w:lineRule="auto"/>
      </w:pPr>
      <w:r>
        <w:separator/>
      </w:r>
    </w:p>
  </w:endnote>
  <w:endnote w:type="continuationSeparator" w:id="1">
    <w:p w:rsidR="00143A1E" w:rsidRDefault="00143A1E" w:rsidP="0093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38" w:rsidRDefault="006F603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1D" w:rsidRDefault="003C051D">
    <w:pPr>
      <w:pStyle w:val="Altbilgi"/>
      <w:jc w:val="right"/>
    </w:pPr>
    <w:r w:rsidRPr="008E456B">
      <w:rPr>
        <w:color w:val="189C9A"/>
        <w:lang w:val="en-US"/>
      </w:rPr>
      <w:t>|</w:t>
    </w:r>
    <w:r w:rsidR="003B5397">
      <w:fldChar w:fldCharType="begin"/>
    </w:r>
    <w:r>
      <w:instrText>PAGE   \* MERGEFORMAT</w:instrText>
    </w:r>
    <w:r w:rsidR="003B5397">
      <w:fldChar w:fldCharType="separate"/>
    </w:r>
    <w:r w:rsidR="006F6038" w:rsidRPr="006F6038">
      <w:rPr>
        <w:noProof/>
        <w:lang w:val="cs-CZ"/>
      </w:rPr>
      <w:t>2</w:t>
    </w:r>
    <w:r w:rsidR="003B5397">
      <w:fldChar w:fldCharType="end"/>
    </w:r>
  </w:p>
  <w:p w:rsidR="003C051D" w:rsidRDefault="003C051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38" w:rsidRDefault="006F6038">
    <w:pPr>
      <w:pStyle w:val="Altbilgi"/>
    </w:pPr>
    <w:r>
      <w:rPr>
        <w:noProof/>
        <w:lang w:val="tr-TR" w:eastAsia="tr-TR"/>
      </w:rPr>
      <w:drawing>
        <wp:inline distT="0" distB="0" distL="0" distR="0">
          <wp:extent cx="1637030" cy="469265"/>
          <wp:effectExtent l="19050" t="0" r="1270" b="0"/>
          <wp:docPr id="2" name="Resim 1" descr="C:\Users\toshiba\Desktop\e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esktop\eu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D7" w:rsidRDefault="00DC0CD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A1E" w:rsidRDefault="00143A1E" w:rsidP="00935ED4">
      <w:pPr>
        <w:spacing w:after="0" w:line="240" w:lineRule="auto"/>
      </w:pPr>
      <w:r>
        <w:separator/>
      </w:r>
    </w:p>
  </w:footnote>
  <w:footnote w:type="continuationSeparator" w:id="1">
    <w:p w:rsidR="00143A1E" w:rsidRDefault="00143A1E" w:rsidP="0093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38" w:rsidRDefault="006F603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1D" w:rsidRDefault="00872E5C" w:rsidP="00142AEB">
    <w:pPr>
      <w:pStyle w:val="stbilgi"/>
    </w:pPr>
    <w:r w:rsidRPr="008122C4">
      <w:rPr>
        <w:noProof/>
        <w:lang w:val="tr-TR" w:eastAsia="tr-TR"/>
      </w:rPr>
      <w:drawing>
        <wp:inline distT="0" distB="0" distL="0" distR="0">
          <wp:extent cx="6478270" cy="759460"/>
          <wp:effectExtent l="0" t="0" r="0" b="0"/>
          <wp:docPr id="1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51D" w:rsidRDefault="003C051D" w:rsidP="00142AE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38" w:rsidRDefault="006F603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ACE"/>
    <w:multiLevelType w:val="hybridMultilevel"/>
    <w:tmpl w:val="77266E92"/>
    <w:lvl w:ilvl="0" w:tplc="5642B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67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25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22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0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C8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E6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AC4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FCC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86466A"/>
    <w:multiLevelType w:val="hybridMultilevel"/>
    <w:tmpl w:val="37D68BB2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263DB7"/>
    <w:multiLevelType w:val="hybridMultilevel"/>
    <w:tmpl w:val="BC1AAF6A"/>
    <w:lvl w:ilvl="0" w:tplc="1430E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A3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2D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03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C9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63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CE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2A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01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644D63"/>
    <w:multiLevelType w:val="hybridMultilevel"/>
    <w:tmpl w:val="F8941228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C4E12"/>
    <w:multiLevelType w:val="hybridMultilevel"/>
    <w:tmpl w:val="7A66012A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B12A8"/>
    <w:multiLevelType w:val="hybridMultilevel"/>
    <w:tmpl w:val="DB48FEFA"/>
    <w:lvl w:ilvl="0" w:tplc="4F303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E0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A2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8F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04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4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A7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87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60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A3D0A04"/>
    <w:multiLevelType w:val="hybridMultilevel"/>
    <w:tmpl w:val="CF3CB15E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E925DC"/>
    <w:multiLevelType w:val="hybridMultilevel"/>
    <w:tmpl w:val="3FB8CB3C"/>
    <w:lvl w:ilvl="0" w:tplc="5E8EF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4A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4C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E1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65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2D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68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C3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0B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D6879EE"/>
    <w:multiLevelType w:val="hybridMultilevel"/>
    <w:tmpl w:val="658AFDC6"/>
    <w:lvl w:ilvl="0" w:tplc="7F323F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DB5F8C"/>
    <w:multiLevelType w:val="hybridMultilevel"/>
    <w:tmpl w:val="87A07EC6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C51D01"/>
    <w:multiLevelType w:val="hybridMultilevel"/>
    <w:tmpl w:val="EF0C22DC"/>
    <w:lvl w:ilvl="0" w:tplc="D11CC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405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C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8E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25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C2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AB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6F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64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799724D"/>
    <w:multiLevelType w:val="hybridMultilevel"/>
    <w:tmpl w:val="6890BE74"/>
    <w:lvl w:ilvl="0" w:tplc="0DC6A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9E2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2D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47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8E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AA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2D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21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8F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C4828D3"/>
    <w:multiLevelType w:val="hybridMultilevel"/>
    <w:tmpl w:val="604CC690"/>
    <w:lvl w:ilvl="0" w:tplc="72BE72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51D27"/>
    <w:multiLevelType w:val="hybridMultilevel"/>
    <w:tmpl w:val="42505A2E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94F45"/>
    <w:multiLevelType w:val="hybridMultilevel"/>
    <w:tmpl w:val="915ABCF4"/>
    <w:lvl w:ilvl="0" w:tplc="7EAAC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ED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03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9A8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D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EF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8C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C4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67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6176F1F"/>
    <w:multiLevelType w:val="hybridMultilevel"/>
    <w:tmpl w:val="7DA2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6224E"/>
    <w:multiLevelType w:val="hybridMultilevel"/>
    <w:tmpl w:val="929CE80E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D5E2F"/>
    <w:multiLevelType w:val="hybridMultilevel"/>
    <w:tmpl w:val="F94A57DA"/>
    <w:lvl w:ilvl="0" w:tplc="AE709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AA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24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43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C7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26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43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C3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241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76C641B"/>
    <w:multiLevelType w:val="hybridMultilevel"/>
    <w:tmpl w:val="67E2B442"/>
    <w:lvl w:ilvl="0" w:tplc="BD587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02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88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C8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85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8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5AD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A0E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EE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E015C19"/>
    <w:multiLevelType w:val="hybridMultilevel"/>
    <w:tmpl w:val="FAB21364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3A2091"/>
    <w:multiLevelType w:val="hybridMultilevel"/>
    <w:tmpl w:val="1D605E44"/>
    <w:lvl w:ilvl="0" w:tplc="D3B8F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270BC"/>
    <w:multiLevelType w:val="hybridMultilevel"/>
    <w:tmpl w:val="32BA92E8"/>
    <w:lvl w:ilvl="0" w:tplc="66147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05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83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A4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C3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A5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83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B88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C0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854018C"/>
    <w:multiLevelType w:val="hybridMultilevel"/>
    <w:tmpl w:val="02B2E1E6"/>
    <w:lvl w:ilvl="0" w:tplc="B0007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EF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81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43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89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4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24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E5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A9458A1"/>
    <w:multiLevelType w:val="hybridMultilevel"/>
    <w:tmpl w:val="C50032A6"/>
    <w:lvl w:ilvl="0" w:tplc="7C125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C5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48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07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A7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6C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0D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E2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25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9276680"/>
    <w:multiLevelType w:val="hybridMultilevel"/>
    <w:tmpl w:val="332A19BA"/>
    <w:lvl w:ilvl="0" w:tplc="340E6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E8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AF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47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C6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0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44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EB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09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AA41DBF"/>
    <w:multiLevelType w:val="hybridMultilevel"/>
    <w:tmpl w:val="BFB885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8C2D7C"/>
    <w:multiLevelType w:val="hybridMultilevel"/>
    <w:tmpl w:val="6A08571C"/>
    <w:lvl w:ilvl="0" w:tplc="3842B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E2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0AD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65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F21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0D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05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6A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00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B6673AF"/>
    <w:multiLevelType w:val="hybridMultilevel"/>
    <w:tmpl w:val="3C04B520"/>
    <w:lvl w:ilvl="0" w:tplc="D3B8F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E7154"/>
    <w:multiLevelType w:val="hybridMultilevel"/>
    <w:tmpl w:val="E618AC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C0AD6"/>
    <w:multiLevelType w:val="hybridMultilevel"/>
    <w:tmpl w:val="F0628640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2DD60B7"/>
    <w:multiLevelType w:val="hybridMultilevel"/>
    <w:tmpl w:val="500E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430033"/>
    <w:multiLevelType w:val="hybridMultilevel"/>
    <w:tmpl w:val="AF14FF9A"/>
    <w:lvl w:ilvl="0" w:tplc="68F05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C0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2C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C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4B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4E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C1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CB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AD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703114E"/>
    <w:multiLevelType w:val="hybridMultilevel"/>
    <w:tmpl w:val="0D220C4A"/>
    <w:lvl w:ilvl="0" w:tplc="B3CC4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67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AE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04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05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6D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48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E6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64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B577B47"/>
    <w:multiLevelType w:val="hybridMultilevel"/>
    <w:tmpl w:val="6BF4DD2C"/>
    <w:lvl w:ilvl="0" w:tplc="6E485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AC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4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EB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46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E8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6D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86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2A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3"/>
  </w:num>
  <w:num w:numId="3">
    <w:abstractNumId w:val="27"/>
  </w:num>
  <w:num w:numId="4">
    <w:abstractNumId w:val="28"/>
  </w:num>
  <w:num w:numId="5">
    <w:abstractNumId w:val="12"/>
  </w:num>
  <w:num w:numId="6">
    <w:abstractNumId w:val="9"/>
  </w:num>
  <w:num w:numId="7">
    <w:abstractNumId w:val="30"/>
  </w:num>
  <w:num w:numId="8">
    <w:abstractNumId w:val="13"/>
  </w:num>
  <w:num w:numId="9">
    <w:abstractNumId w:val="16"/>
  </w:num>
  <w:num w:numId="10">
    <w:abstractNumId w:val="4"/>
  </w:num>
  <w:num w:numId="11">
    <w:abstractNumId w:val="8"/>
  </w:num>
  <w:num w:numId="12">
    <w:abstractNumId w:val="25"/>
  </w:num>
  <w:num w:numId="13">
    <w:abstractNumId w:val="15"/>
  </w:num>
  <w:num w:numId="14">
    <w:abstractNumId w:val="31"/>
  </w:num>
  <w:num w:numId="15">
    <w:abstractNumId w:val="5"/>
  </w:num>
  <w:num w:numId="16">
    <w:abstractNumId w:val="32"/>
  </w:num>
  <w:num w:numId="17">
    <w:abstractNumId w:val="33"/>
  </w:num>
  <w:num w:numId="18">
    <w:abstractNumId w:val="19"/>
  </w:num>
  <w:num w:numId="19">
    <w:abstractNumId w:val="29"/>
  </w:num>
  <w:num w:numId="20">
    <w:abstractNumId w:val="1"/>
  </w:num>
  <w:num w:numId="21">
    <w:abstractNumId w:val="6"/>
  </w:num>
  <w:num w:numId="22">
    <w:abstractNumId w:val="18"/>
  </w:num>
  <w:num w:numId="23">
    <w:abstractNumId w:val="22"/>
  </w:num>
  <w:num w:numId="24">
    <w:abstractNumId w:val="14"/>
  </w:num>
  <w:num w:numId="25">
    <w:abstractNumId w:val="21"/>
  </w:num>
  <w:num w:numId="26">
    <w:abstractNumId w:val="0"/>
  </w:num>
  <w:num w:numId="27">
    <w:abstractNumId w:val="23"/>
  </w:num>
  <w:num w:numId="28">
    <w:abstractNumId w:val="10"/>
  </w:num>
  <w:num w:numId="29">
    <w:abstractNumId w:val="11"/>
  </w:num>
  <w:num w:numId="30">
    <w:abstractNumId w:val="24"/>
  </w:num>
  <w:num w:numId="31">
    <w:abstractNumId w:val="7"/>
  </w:num>
  <w:num w:numId="32">
    <w:abstractNumId w:val="26"/>
  </w:num>
  <w:num w:numId="33">
    <w:abstractNumId w:val="17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122C4"/>
    <w:rsid w:val="00017F9D"/>
    <w:rsid w:val="000264CC"/>
    <w:rsid w:val="00042104"/>
    <w:rsid w:val="00061C7B"/>
    <w:rsid w:val="00091FCD"/>
    <w:rsid w:val="000A33AB"/>
    <w:rsid w:val="000B727A"/>
    <w:rsid w:val="0014283F"/>
    <w:rsid w:val="00142AEB"/>
    <w:rsid w:val="00143A1E"/>
    <w:rsid w:val="00156812"/>
    <w:rsid w:val="00162002"/>
    <w:rsid w:val="00173804"/>
    <w:rsid w:val="00173EFB"/>
    <w:rsid w:val="00174F86"/>
    <w:rsid w:val="001F7731"/>
    <w:rsid w:val="00202D64"/>
    <w:rsid w:val="00255BC3"/>
    <w:rsid w:val="002A00A1"/>
    <w:rsid w:val="002A0AE7"/>
    <w:rsid w:val="002B4E7A"/>
    <w:rsid w:val="00350B8C"/>
    <w:rsid w:val="0037449A"/>
    <w:rsid w:val="003B5397"/>
    <w:rsid w:val="003C051D"/>
    <w:rsid w:val="003E4C12"/>
    <w:rsid w:val="003F36E5"/>
    <w:rsid w:val="00434D65"/>
    <w:rsid w:val="00486278"/>
    <w:rsid w:val="004B6B52"/>
    <w:rsid w:val="0054635A"/>
    <w:rsid w:val="005472FC"/>
    <w:rsid w:val="00586DBD"/>
    <w:rsid w:val="00593497"/>
    <w:rsid w:val="005976F3"/>
    <w:rsid w:val="006001C5"/>
    <w:rsid w:val="00620877"/>
    <w:rsid w:val="00620B8C"/>
    <w:rsid w:val="00636D1C"/>
    <w:rsid w:val="00637388"/>
    <w:rsid w:val="006463B8"/>
    <w:rsid w:val="006C0EA8"/>
    <w:rsid w:val="006F6038"/>
    <w:rsid w:val="006F680E"/>
    <w:rsid w:val="007242E2"/>
    <w:rsid w:val="007462C8"/>
    <w:rsid w:val="007B18D8"/>
    <w:rsid w:val="007B2EAE"/>
    <w:rsid w:val="007B4CC0"/>
    <w:rsid w:val="007E07C2"/>
    <w:rsid w:val="008122C4"/>
    <w:rsid w:val="00870335"/>
    <w:rsid w:val="00872E5C"/>
    <w:rsid w:val="008B0500"/>
    <w:rsid w:val="008B0E75"/>
    <w:rsid w:val="008C02C5"/>
    <w:rsid w:val="008D3C0B"/>
    <w:rsid w:val="008E456B"/>
    <w:rsid w:val="00911D63"/>
    <w:rsid w:val="009159EC"/>
    <w:rsid w:val="00935ED4"/>
    <w:rsid w:val="00983F3E"/>
    <w:rsid w:val="00A23CC5"/>
    <w:rsid w:val="00A7427F"/>
    <w:rsid w:val="00AB6BAF"/>
    <w:rsid w:val="00B127DB"/>
    <w:rsid w:val="00B70424"/>
    <w:rsid w:val="00BF74BB"/>
    <w:rsid w:val="00C03E46"/>
    <w:rsid w:val="00C234F7"/>
    <w:rsid w:val="00C27CF4"/>
    <w:rsid w:val="00C73A96"/>
    <w:rsid w:val="00CB3700"/>
    <w:rsid w:val="00CB3957"/>
    <w:rsid w:val="00CD72CB"/>
    <w:rsid w:val="00D0546B"/>
    <w:rsid w:val="00D32C86"/>
    <w:rsid w:val="00D5201A"/>
    <w:rsid w:val="00D84327"/>
    <w:rsid w:val="00DB5626"/>
    <w:rsid w:val="00DC0CD7"/>
    <w:rsid w:val="00E42031"/>
    <w:rsid w:val="00E5046E"/>
    <w:rsid w:val="00E5133F"/>
    <w:rsid w:val="00E57C08"/>
    <w:rsid w:val="00EC36B5"/>
    <w:rsid w:val="00F2511B"/>
    <w:rsid w:val="00F34610"/>
    <w:rsid w:val="00F7121E"/>
    <w:rsid w:val="00F726B0"/>
    <w:rsid w:val="00F82FEF"/>
    <w:rsid w:val="00FB30F9"/>
    <w:rsid w:val="00FF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7F"/>
    <w:pPr>
      <w:spacing w:after="120" w:line="259" w:lineRule="auto"/>
      <w:jc w:val="both"/>
    </w:pPr>
    <w:rPr>
      <w:sz w:val="22"/>
      <w:szCs w:val="22"/>
      <w:lang w:val="en-GB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8122C4"/>
    <w:pPr>
      <w:keepNext/>
      <w:keepLines/>
      <w:spacing w:before="240"/>
      <w:outlineLvl w:val="0"/>
    </w:pPr>
    <w:rPr>
      <w:rFonts w:eastAsia="Times New Roman"/>
      <w:color w:val="189C9A"/>
      <w:sz w:val="3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20877"/>
    <w:pPr>
      <w:keepNext/>
      <w:keepLines/>
      <w:spacing w:before="120"/>
      <w:outlineLvl w:val="1"/>
    </w:pPr>
    <w:rPr>
      <w:rFonts w:eastAsia="Times New Roman"/>
      <w:color w:val="189C9A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122C4"/>
    <w:pPr>
      <w:keepNext/>
      <w:keepLines/>
      <w:spacing w:before="200" w:after="0"/>
      <w:outlineLvl w:val="2"/>
    </w:pPr>
    <w:rPr>
      <w:rFonts w:ascii="Calibri Light" w:eastAsia="Times New Roman" w:hAnsi="Calibri Light"/>
      <w:bCs/>
      <w:i/>
      <w:color w:val="189C9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5ED4"/>
  </w:style>
  <w:style w:type="paragraph" w:styleId="Altbilgi">
    <w:name w:val="footer"/>
    <w:basedOn w:val="Normal"/>
    <w:link w:val="AltbilgiChar"/>
    <w:uiPriority w:val="99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5ED4"/>
  </w:style>
  <w:style w:type="character" w:customStyle="1" w:styleId="Balk1Char">
    <w:name w:val="Başlık 1 Char"/>
    <w:link w:val="Balk1"/>
    <w:uiPriority w:val="9"/>
    <w:rsid w:val="008122C4"/>
    <w:rPr>
      <w:rFonts w:ascii="Calibri" w:eastAsia="Times New Roman" w:hAnsi="Calibri" w:cs="Times New Roman"/>
      <w:color w:val="189C9A"/>
      <w:sz w:val="36"/>
      <w:szCs w:val="32"/>
    </w:rPr>
  </w:style>
  <w:style w:type="character" w:customStyle="1" w:styleId="Balk2Char">
    <w:name w:val="Başlık 2 Char"/>
    <w:link w:val="Balk2"/>
    <w:uiPriority w:val="9"/>
    <w:rsid w:val="00620877"/>
    <w:rPr>
      <w:rFonts w:ascii="Calibri" w:eastAsia="Times New Roman" w:hAnsi="Calibri" w:cs="Times New Roman"/>
      <w:color w:val="189C9A"/>
      <w:sz w:val="28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122C4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uiPriority w:val="9"/>
    <w:rsid w:val="008122C4"/>
    <w:rPr>
      <w:rFonts w:ascii="Calibri Light" w:eastAsia="Times New Roman" w:hAnsi="Calibri Light" w:cs="Times New Roman"/>
      <w:bCs/>
      <w:i/>
      <w:color w:val="189C9A"/>
      <w:sz w:val="24"/>
    </w:rPr>
  </w:style>
  <w:style w:type="paragraph" w:styleId="ListeParagraf">
    <w:name w:val="List Paragraph"/>
    <w:basedOn w:val="Normal"/>
    <w:uiPriority w:val="34"/>
    <w:qFormat/>
    <w:rsid w:val="008122C4"/>
    <w:pPr>
      <w:spacing w:after="200" w:line="276" w:lineRule="auto"/>
      <w:ind w:left="720"/>
      <w:contextualSpacing/>
    </w:pPr>
    <w:rPr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8122C4"/>
    <w:pP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link w:val="KonuBal"/>
    <w:uiPriority w:val="10"/>
    <w:rsid w:val="008122C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122C4"/>
    <w:pPr>
      <w:numPr>
        <w:ilvl w:val="1"/>
      </w:numPr>
      <w:spacing w:after="200" w:line="276" w:lineRule="auto"/>
    </w:pPr>
    <w:rPr>
      <w:rFonts w:ascii="Calibri Light" w:eastAsia="Times New Roman" w:hAnsi="Calibri Light"/>
      <w:i/>
      <w:iCs/>
      <w:color w:val="189C9A"/>
      <w:spacing w:val="15"/>
      <w:szCs w:val="24"/>
      <w:lang w:val="en-US"/>
    </w:rPr>
  </w:style>
  <w:style w:type="character" w:customStyle="1" w:styleId="AltKonuBalChar">
    <w:name w:val="Alt Konu Başlığı Char"/>
    <w:link w:val="AltKonuBal"/>
    <w:uiPriority w:val="11"/>
    <w:rsid w:val="008122C4"/>
    <w:rPr>
      <w:rFonts w:ascii="Calibri Light" w:eastAsia="Times New Roman" w:hAnsi="Calibri Light" w:cs="Times New Roman"/>
      <w:i/>
      <w:iCs/>
      <w:color w:val="189C9A"/>
      <w:spacing w:val="15"/>
      <w:szCs w:val="24"/>
      <w:lang w:val="en-US"/>
    </w:rPr>
  </w:style>
  <w:style w:type="character" w:styleId="Kpr">
    <w:name w:val="Hyperlink"/>
    <w:uiPriority w:val="99"/>
    <w:unhideWhenUsed/>
    <w:rsid w:val="008122C4"/>
    <w:rPr>
      <w:color w:val="189C9A"/>
      <w:u w:val="single"/>
    </w:rPr>
  </w:style>
  <w:style w:type="table" w:styleId="TabloKlavuzu">
    <w:name w:val="Table Grid"/>
    <w:basedOn w:val="NormalTablo"/>
    <w:uiPriority w:val="39"/>
    <w:rsid w:val="00173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637388"/>
    <w:pPr>
      <w:spacing w:before="100" w:beforeAutospacing="1" w:after="142" w:line="288" w:lineRule="auto"/>
      <w:jc w:val="left"/>
    </w:pPr>
    <w:rPr>
      <w:rFonts w:ascii="Liberation Serif" w:eastAsia="Times New Roman" w:hAnsi="Liberation Serif" w:cs="Liberation Serif"/>
      <w:color w:val="00000A"/>
      <w:sz w:val="24"/>
      <w:szCs w:val="24"/>
      <w:lang w:val="de-DE" w:eastAsia="de-DE"/>
    </w:rPr>
  </w:style>
  <w:style w:type="character" w:styleId="Vurgu">
    <w:name w:val="Emphasis"/>
    <w:basedOn w:val="VarsaylanParagrafYazTipi"/>
    <w:uiPriority w:val="20"/>
    <w:qFormat/>
    <w:rsid w:val="00DC0CD7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FB30F9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5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7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0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3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9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1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5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8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9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3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3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3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6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4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2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6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5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5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2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4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cintegrity.eu/wp/all-materials/?key-words%5b%5d=real-life-exampl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cademicintegrity.eu/wp/all-material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reativecommons.org/licenses/by/4.0/deed.lt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Dropbox\ENAI\Grafika\enai_template_long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641E0-2237-C846-A80F-19DDF125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enai_template_long</Template>
  <TotalTime>17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5263</CharactersWithSpaces>
  <SharedDoc>false</SharedDoc>
  <HLinks>
    <vt:vector size="6" baseType="variant">
      <vt:variant>
        <vt:i4>3211350</vt:i4>
      </vt:variant>
      <vt:variant>
        <vt:i4>0</vt:i4>
      </vt:variant>
      <vt:variant>
        <vt:i4>0</vt:i4>
      </vt:variant>
      <vt:variant>
        <vt:i4>5</vt:i4>
      </vt:variant>
      <vt:variant>
        <vt:lpwstr>mailto:dita.dlabolova@mendelu.cz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didl</dc:creator>
  <cp:keywords/>
  <cp:lastModifiedBy>toshiba</cp:lastModifiedBy>
  <cp:revision>22</cp:revision>
  <dcterms:created xsi:type="dcterms:W3CDTF">2019-04-26T14:54:00Z</dcterms:created>
  <dcterms:modified xsi:type="dcterms:W3CDTF">2019-10-21T13:04:00Z</dcterms:modified>
</cp:coreProperties>
</file>