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2B6" w:rsidRDefault="00DB32B6" w:rsidP="007967AA">
      <w:pPr>
        <w:jc w:val="both"/>
      </w:pPr>
    </w:p>
    <w:p w:rsidR="00DB32B6" w:rsidRDefault="00DB32B6" w:rsidP="007967AA">
      <w:pPr>
        <w:jc w:val="both"/>
      </w:pPr>
    </w:p>
    <w:p w:rsidR="00DB32B6" w:rsidRDefault="00DB32B6" w:rsidP="007967AA">
      <w:pPr>
        <w:jc w:val="both"/>
      </w:pPr>
    </w:p>
    <w:p w:rsidR="00DB32B6" w:rsidRDefault="00DB32B6" w:rsidP="007967AA">
      <w:pPr>
        <w:jc w:val="both"/>
      </w:pPr>
    </w:p>
    <w:p w:rsidR="00D93872" w:rsidRPr="00DB32B6" w:rsidRDefault="00D93872" w:rsidP="007967AA">
      <w:pPr>
        <w:pStyle w:val="Titel"/>
        <w:jc w:val="both"/>
      </w:pPr>
    </w:p>
    <w:p w:rsidR="00D93872" w:rsidRPr="00DB32B6" w:rsidRDefault="00D93872" w:rsidP="007967AA">
      <w:pPr>
        <w:pStyle w:val="Titel"/>
        <w:jc w:val="both"/>
      </w:pPr>
    </w:p>
    <w:p w:rsidR="00D93872" w:rsidRPr="00DB32B6" w:rsidRDefault="000D50A4" w:rsidP="007967AA">
      <w:pPr>
        <w:pStyle w:val="Titel"/>
        <w:jc w:val="both"/>
      </w:pPr>
      <w:r>
        <w:t>Top 20 der Intertextuellen Fehler an der pädagogischen Hochschule Freiburg</w:t>
      </w:r>
    </w:p>
    <w:p w:rsidR="00D93872" w:rsidRPr="00DB32B6" w:rsidRDefault="00D93872" w:rsidP="007967AA">
      <w:pPr>
        <w:pStyle w:val="Titel"/>
        <w:jc w:val="both"/>
      </w:pPr>
    </w:p>
    <w:p w:rsidR="00D93872" w:rsidRDefault="00D93872" w:rsidP="007967AA">
      <w:pPr>
        <w:pStyle w:val="Titel"/>
        <w:jc w:val="both"/>
      </w:pPr>
    </w:p>
    <w:p w:rsidR="00DB32B6" w:rsidRDefault="00895C89" w:rsidP="007967AA">
      <w:pPr>
        <w:jc w:val="both"/>
      </w:pPr>
      <w:r>
        <w:t>[Stand:</w:t>
      </w:r>
      <w:r w:rsidR="000D50A4">
        <w:t xml:space="preserve"> 20_09_2016</w:t>
      </w:r>
      <w:r>
        <w:t>]</w:t>
      </w:r>
    </w:p>
    <w:p w:rsidR="00DB32B6" w:rsidRDefault="00DB32B6" w:rsidP="007967AA">
      <w:pPr>
        <w:jc w:val="both"/>
      </w:pPr>
    </w:p>
    <w:p w:rsidR="00DB32B6" w:rsidRDefault="00DB32B6" w:rsidP="007967AA">
      <w:pPr>
        <w:jc w:val="both"/>
      </w:pPr>
    </w:p>
    <w:p w:rsidR="00DB32B6" w:rsidRDefault="00DB32B6" w:rsidP="007967AA">
      <w:pPr>
        <w:jc w:val="both"/>
      </w:pPr>
    </w:p>
    <w:p w:rsidR="00DB32B6" w:rsidRDefault="00DB32B6" w:rsidP="007967AA">
      <w:pPr>
        <w:jc w:val="both"/>
      </w:pPr>
    </w:p>
    <w:p w:rsidR="00DB32B6" w:rsidRDefault="00DB32B6" w:rsidP="007967AA">
      <w:pPr>
        <w:jc w:val="both"/>
      </w:pPr>
    </w:p>
    <w:p w:rsidR="00DB32B6" w:rsidRDefault="00DB32B6" w:rsidP="007967AA">
      <w:pPr>
        <w:jc w:val="both"/>
      </w:pPr>
    </w:p>
    <w:p w:rsidR="00DB32B6" w:rsidRDefault="00DB32B6" w:rsidP="007967AA">
      <w:pPr>
        <w:jc w:val="both"/>
      </w:pPr>
    </w:p>
    <w:p w:rsidR="00DB32B6" w:rsidRDefault="00DB32B6" w:rsidP="007967AA">
      <w:pPr>
        <w:jc w:val="both"/>
      </w:pPr>
    </w:p>
    <w:p w:rsidR="00DB32B6" w:rsidRDefault="00DB32B6" w:rsidP="007967AA">
      <w:pPr>
        <w:jc w:val="both"/>
      </w:pPr>
    </w:p>
    <w:p w:rsidR="00DB32B6" w:rsidRDefault="00DB32B6" w:rsidP="007967AA">
      <w:pPr>
        <w:jc w:val="both"/>
      </w:pPr>
    </w:p>
    <w:p w:rsidR="00DB32B6" w:rsidRDefault="00DB32B6" w:rsidP="007967AA">
      <w:pPr>
        <w:jc w:val="both"/>
      </w:pPr>
    </w:p>
    <w:p w:rsidR="00D93872" w:rsidRDefault="00D93872" w:rsidP="007967AA">
      <w:pPr>
        <w:jc w:val="both"/>
      </w:pPr>
    </w:p>
    <w:p w:rsidR="00D93872" w:rsidRDefault="00D93872" w:rsidP="007967AA">
      <w:pPr>
        <w:jc w:val="both"/>
      </w:pPr>
    </w:p>
    <w:p w:rsidR="00D93872" w:rsidRDefault="00D93872" w:rsidP="007967AA">
      <w:pPr>
        <w:jc w:val="both"/>
      </w:pPr>
    </w:p>
    <w:p w:rsidR="00DB32B6" w:rsidRPr="00DB32B6" w:rsidRDefault="00DB32B6" w:rsidP="007967AA">
      <w:pPr>
        <w:jc w:val="both"/>
      </w:pPr>
    </w:p>
    <w:p w:rsidR="00124097" w:rsidRPr="00DB32B6" w:rsidRDefault="00124097" w:rsidP="007967AA">
      <w:pPr>
        <w:jc w:val="both"/>
        <w:rPr>
          <w:u w:val="single"/>
        </w:rPr>
      </w:pPr>
      <w:r w:rsidRPr="00DB32B6">
        <w:rPr>
          <w:u w:val="single"/>
        </w:rPr>
        <w:t>Hinweis zur weiteren Verwendung</w:t>
      </w:r>
    </w:p>
    <w:p w:rsidR="00DB32B6" w:rsidRDefault="00DB32B6" w:rsidP="007967AA">
      <w:pPr>
        <w:jc w:val="both"/>
      </w:pPr>
    </w:p>
    <w:p w:rsidR="007D286C" w:rsidRDefault="007D286C" w:rsidP="007967AA">
      <w:pPr>
        <w:jc w:val="both"/>
      </w:pPr>
      <w:r w:rsidRPr="00284954">
        <w:rPr>
          <w:rFonts w:eastAsia="Times New Roman"/>
          <w:noProof/>
          <w:sz w:val="24"/>
          <w:szCs w:val="24"/>
          <w:lang w:eastAsia="de-DE"/>
        </w:rPr>
        <w:drawing>
          <wp:anchor distT="0" distB="0" distL="114300" distR="114300" simplePos="0" relativeHeight="251659264" behindDoc="0" locked="0" layoutInCell="1" allowOverlap="1" wp14:anchorId="7AA771FB" wp14:editId="04CC9D34">
            <wp:simplePos x="0" y="0"/>
            <wp:positionH relativeFrom="margin">
              <wp:align>left</wp:align>
            </wp:positionH>
            <wp:positionV relativeFrom="paragraph">
              <wp:posOffset>28575</wp:posOffset>
            </wp:positionV>
            <wp:extent cx="1171575" cy="409575"/>
            <wp:effectExtent l="0" t="0" r="0" b="9525"/>
            <wp:wrapSquare wrapText="bothSides"/>
            <wp:docPr id="7"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1321" cy="413156"/>
                    </a:xfrm>
                    <a:prstGeom prst="rect">
                      <a:avLst/>
                    </a:prstGeom>
                  </pic:spPr>
                </pic:pic>
              </a:graphicData>
            </a:graphic>
            <wp14:sizeRelH relativeFrom="margin">
              <wp14:pctWidth>0</wp14:pctWidth>
            </wp14:sizeRelH>
            <wp14:sizeRelV relativeFrom="margin">
              <wp14:pctHeight>0</wp14:pctHeight>
            </wp14:sizeRelV>
          </wp:anchor>
        </w:drawing>
      </w:r>
      <w:r w:rsidR="00124097" w:rsidRPr="00DB32B6">
        <w:t>Sie können das vom Projekt Re</w:t>
      </w:r>
      <w:r w:rsidR="00124097" w:rsidRPr="00263426">
        <w:rPr>
          <w:i/>
        </w:rPr>
        <w:t>fair</w:t>
      </w:r>
      <w:r w:rsidR="00124097" w:rsidRPr="00DB32B6">
        <w:t xml:space="preserve">enz entwickelte Material weiternutzen. Es wird unter der Creative Commons-Lizenz CC-BY 4.0 </w:t>
      </w:r>
      <w:r>
        <w:t>zur Verfügung gestellt (</w:t>
      </w:r>
      <w:r w:rsidRPr="00DB32B6">
        <w:rPr>
          <w:rStyle w:val="Hyperlink"/>
          <w:color w:val="auto"/>
          <w:u w:val="none"/>
        </w:rPr>
        <w:t>https://creativecommons.org/licenses/by/4.0</w:t>
      </w:r>
      <w:r>
        <w:rPr>
          <w:rStyle w:val="Hyperlink"/>
          <w:color w:val="auto"/>
          <w:u w:val="none"/>
        </w:rPr>
        <w:t>).</w:t>
      </w:r>
    </w:p>
    <w:p w:rsidR="007D286C" w:rsidRDefault="007D286C" w:rsidP="007967AA">
      <w:pPr>
        <w:jc w:val="both"/>
      </w:pPr>
    </w:p>
    <w:p w:rsidR="00124097" w:rsidRPr="00DB32B6" w:rsidRDefault="00DB32B6" w:rsidP="007967AA">
      <w:pPr>
        <w:jc w:val="both"/>
      </w:pPr>
      <w:r w:rsidRPr="00DB32B6">
        <w:t>Das bedeutet</w:t>
      </w:r>
      <w:r w:rsidR="00263426">
        <w:t xml:space="preserve"> unter anderem, dass sie </w:t>
      </w:r>
      <w:r w:rsidRPr="00DB32B6">
        <w:t>das Material</w:t>
      </w:r>
      <w:r w:rsidR="00263426">
        <w:t xml:space="preserve"> weiterverbreiten, die Inhalte für eigene Material</w:t>
      </w:r>
      <w:r w:rsidR="00934A8E">
        <w:t>i</w:t>
      </w:r>
      <w:r w:rsidR="00263426">
        <w:t>en als Grundla</w:t>
      </w:r>
      <w:r w:rsidR="00895C89">
        <w:t>ge nehmen oder es weiterentwick</w:t>
      </w:r>
      <w:r w:rsidR="00263426">
        <w:t>e</w:t>
      </w:r>
      <w:r w:rsidR="00895C89">
        <w:t>l</w:t>
      </w:r>
      <w:r w:rsidR="00263426">
        <w:t>n dürfen.</w:t>
      </w:r>
      <w:r w:rsidR="00934A8E">
        <w:t xml:space="preserve"> </w:t>
      </w:r>
      <w:r w:rsidR="00263426">
        <w:t xml:space="preserve">Bedingung dafür ist, dass Sie das Projekt in angemessener Weise nennen und deutlich machen, ob Sie Material verändert oder unverändert übernommen haben. </w:t>
      </w:r>
      <w:r w:rsidR="00934A8E">
        <w:t xml:space="preserve">Detaillierte Informationen zur Lizenz finden Sie unter </w:t>
      </w:r>
      <w:r w:rsidR="00934A8E" w:rsidRPr="00DB32B6">
        <w:rPr>
          <w:rStyle w:val="Hyperlink"/>
          <w:color w:val="auto"/>
          <w:u w:val="none"/>
        </w:rPr>
        <w:t>https://creativecommons.org/licenses/by/4.0</w:t>
      </w:r>
      <w:r w:rsidR="00934A8E">
        <w:rPr>
          <w:rStyle w:val="Hyperlink"/>
          <w:color w:val="auto"/>
          <w:u w:val="none"/>
        </w:rPr>
        <w:t>.</w:t>
      </w:r>
    </w:p>
    <w:p w:rsidR="00124097" w:rsidRPr="00DB32B6" w:rsidRDefault="00124097" w:rsidP="007967AA">
      <w:pPr>
        <w:jc w:val="both"/>
      </w:pPr>
    </w:p>
    <w:p w:rsidR="00D93872" w:rsidRDefault="007D286C" w:rsidP="007967AA">
      <w:pPr>
        <w:jc w:val="both"/>
      </w:pPr>
      <w:r w:rsidRPr="00DB32B6">
        <w:t>Zitier</w:t>
      </w:r>
      <w:r w:rsidR="00D93872">
        <w:t>vorschlag:</w:t>
      </w:r>
    </w:p>
    <w:p w:rsidR="000D50A4" w:rsidRDefault="00D93872" w:rsidP="007967AA">
      <w:pPr>
        <w:jc w:val="both"/>
      </w:pPr>
      <w:r>
        <w:t xml:space="preserve">[Autor] </w:t>
      </w:r>
      <w:r w:rsidR="007D286C" w:rsidRPr="00DB32B6">
        <w:t>Projekt Re</w:t>
      </w:r>
      <w:r w:rsidR="007D286C" w:rsidRPr="00934A8E">
        <w:t>fair</w:t>
      </w:r>
      <w:r w:rsidR="00934A8E">
        <w:t>enz</w:t>
      </w:r>
      <w:r w:rsidR="000D50A4">
        <w:t xml:space="preserve"> </w:t>
      </w:r>
    </w:p>
    <w:p w:rsidR="00D93872" w:rsidRDefault="00D93872" w:rsidP="007967AA">
      <w:pPr>
        <w:jc w:val="both"/>
      </w:pPr>
      <w:r>
        <w:t xml:space="preserve">[Titel] </w:t>
      </w:r>
      <w:r w:rsidR="000D50A4" w:rsidRPr="000D50A4">
        <w:t>Top 20 der Intertextuellen Fehler an der pädagogischen Hochschule Freiburg</w:t>
      </w:r>
    </w:p>
    <w:p w:rsidR="00D93872" w:rsidRDefault="00D93872" w:rsidP="007967AA">
      <w:pPr>
        <w:jc w:val="both"/>
      </w:pPr>
      <w:r>
        <w:t xml:space="preserve">[Datum Stand] </w:t>
      </w:r>
      <w:r w:rsidR="000D50A4">
        <w:t>20-09.2016</w:t>
      </w:r>
    </w:p>
    <w:p w:rsidR="00124097" w:rsidRDefault="00D93872" w:rsidP="007967AA">
      <w:pPr>
        <w:jc w:val="both"/>
        <w:rPr>
          <w:rStyle w:val="Hyperlink"/>
          <w:color w:val="auto"/>
          <w:u w:val="none"/>
        </w:rPr>
      </w:pPr>
      <w:r>
        <w:t xml:space="preserve">[Fundstelle] </w:t>
      </w:r>
      <w:r w:rsidRPr="00D93872">
        <w:rPr>
          <w:rStyle w:val="Hyperlink"/>
          <w:color w:val="auto"/>
          <w:u w:val="none"/>
        </w:rPr>
        <w:t>www.plagiatspraevention.de</w:t>
      </w:r>
    </w:p>
    <w:p w:rsidR="00D93872" w:rsidRDefault="00D93872" w:rsidP="007967AA">
      <w:pPr>
        <w:jc w:val="both"/>
        <w:rPr>
          <w:rStyle w:val="Hyperlink"/>
          <w:color w:val="auto"/>
          <w:u w:val="none"/>
        </w:rPr>
      </w:pPr>
      <w:r>
        <w:rPr>
          <w:rStyle w:val="Hyperlink"/>
          <w:color w:val="auto"/>
          <w:u w:val="none"/>
        </w:rPr>
        <w:t>[</w:t>
      </w:r>
      <w:r w:rsidR="001A3E4C">
        <w:rPr>
          <w:rStyle w:val="Hyperlink"/>
          <w:color w:val="auto"/>
          <w:u w:val="none"/>
        </w:rPr>
        <w:t xml:space="preserve">Ihr </w:t>
      </w:r>
      <w:r>
        <w:rPr>
          <w:rStyle w:val="Hyperlink"/>
          <w:color w:val="auto"/>
          <w:u w:val="none"/>
        </w:rPr>
        <w:t>Abrufdatum]</w:t>
      </w:r>
    </w:p>
    <w:p w:rsidR="00D93872" w:rsidRPr="00DB32B6" w:rsidRDefault="00D93872" w:rsidP="007967AA">
      <w:pPr>
        <w:jc w:val="both"/>
      </w:pPr>
    </w:p>
    <w:p w:rsidR="00006D88" w:rsidRDefault="00DB32B6" w:rsidP="007967AA">
      <w:pPr>
        <w:jc w:val="both"/>
      </w:pPr>
      <w:r w:rsidRPr="00DB32B6">
        <w:t xml:space="preserve">Nicht in </w:t>
      </w:r>
      <w:r w:rsidR="00D93872">
        <w:t>der Lizenz enthaltene Inhalte sind</w:t>
      </w:r>
      <w:r w:rsidRPr="00DB32B6">
        <w:t xml:space="preserve"> gesondert gekennzeichnet.</w:t>
      </w:r>
    </w:p>
    <w:p w:rsidR="00006D88" w:rsidRDefault="00006D88" w:rsidP="007967AA">
      <w:pPr>
        <w:widowControl/>
        <w:tabs>
          <w:tab w:val="clear" w:pos="1500"/>
        </w:tabs>
        <w:spacing w:after="160" w:line="259" w:lineRule="auto"/>
        <w:jc w:val="both"/>
      </w:pPr>
      <w:r>
        <w:br w:type="page"/>
      </w:r>
    </w:p>
    <w:p w:rsidR="006578BA" w:rsidRPr="006578BA" w:rsidRDefault="006578BA" w:rsidP="007967AA">
      <w:pPr>
        <w:widowControl/>
        <w:tabs>
          <w:tab w:val="clear" w:pos="1500"/>
        </w:tabs>
        <w:jc w:val="both"/>
        <w:rPr>
          <w:rFonts w:ascii="Calibri" w:eastAsia="Calibri" w:hAnsi="Calibri" w:cs="Times New Roman"/>
          <w:b/>
          <w:color w:val="31849B"/>
          <w:sz w:val="26"/>
          <w:szCs w:val="26"/>
          <w:u w:val="single"/>
        </w:rPr>
      </w:pPr>
      <w:r w:rsidRPr="006578BA">
        <w:rPr>
          <w:rFonts w:ascii="Calibri" w:eastAsia="Calibri" w:hAnsi="Calibri" w:cs="Times New Roman"/>
          <w:b/>
          <w:sz w:val="26"/>
          <w:szCs w:val="26"/>
          <w:u w:val="single"/>
          <w:shd w:val="clear" w:color="auto" w:fill="92CDDC"/>
        </w:rPr>
        <w:lastRenderedPageBreak/>
        <w:t xml:space="preserve">Top 20 der häufigsten Intertextuellen Fehler und Auffälligkeiten an der  PH Freiburg </w:t>
      </w:r>
    </w:p>
    <w:p w:rsidR="006578BA" w:rsidRPr="006578BA" w:rsidRDefault="006578BA" w:rsidP="007967AA">
      <w:pPr>
        <w:widowControl/>
        <w:tabs>
          <w:tab w:val="clear" w:pos="1500"/>
        </w:tabs>
        <w:jc w:val="both"/>
        <w:rPr>
          <w:rFonts w:ascii="Calibri" w:eastAsia="Calibri" w:hAnsi="Calibri" w:cs="Times New Roman"/>
        </w:rPr>
      </w:pPr>
      <w:r w:rsidRPr="006578BA">
        <w:rPr>
          <w:rFonts w:ascii="Calibri" w:eastAsia="Calibri" w:hAnsi="Calibri" w:cs="Times New Roman"/>
        </w:rPr>
        <w:t>Insgesamt wurden 82 Haus- und Abschlussarbeiten an der PH Freiburg auf ihre Intertextualität hin untersucht. Von 109 uns bekannten Feinunterscheidungen intertextueller Fehler, konnten in Arbeiten PH Studierender insgesamt 58 unterschiedliche Fehlertypen nachgewiesen werden. Durch Bündelung und Reduzierung dieser Einzelfehlertypen konnte eine „Top 20“ Liste der am häufigsten vorkommenden Fehlerphänomene erstellt werden. Hierbei wurde berücksichtigt, in wie vielen der untersuchten Arbeiten der jeweilige Fehlertyp vorkam. Im Folgenden werden die Fehlertypen benannt und anhand von Beispielen erklärt. Vorweg jedoch einige Begriffe:</w:t>
      </w:r>
    </w:p>
    <w:p w:rsidR="006578BA" w:rsidRPr="006578BA" w:rsidRDefault="006578BA" w:rsidP="007967AA">
      <w:pPr>
        <w:widowControl/>
        <w:tabs>
          <w:tab w:val="clear" w:pos="1500"/>
        </w:tabs>
        <w:jc w:val="both"/>
        <w:rPr>
          <w:rFonts w:ascii="Calibri" w:eastAsia="Calibri" w:hAnsi="Calibri" w:cs="Times New Roman"/>
        </w:rPr>
      </w:pPr>
    </w:p>
    <w:p w:rsidR="006578BA" w:rsidRPr="006578BA" w:rsidRDefault="006578BA" w:rsidP="007967AA">
      <w:pPr>
        <w:widowControl/>
        <w:shd w:val="clear" w:color="auto" w:fill="92CDDC"/>
        <w:tabs>
          <w:tab w:val="clear" w:pos="1500"/>
        </w:tabs>
        <w:jc w:val="both"/>
        <w:rPr>
          <w:rFonts w:ascii="Calibri" w:eastAsia="Calibri" w:hAnsi="Calibri" w:cs="Times New Roman"/>
          <w:b/>
          <w:sz w:val="24"/>
          <w:u w:val="single"/>
        </w:rPr>
      </w:pPr>
      <w:r w:rsidRPr="006578BA">
        <w:rPr>
          <w:rFonts w:ascii="Calibri" w:eastAsia="Calibri" w:hAnsi="Calibri" w:cs="Times New Roman"/>
          <w:b/>
          <w:sz w:val="24"/>
          <w:u w:val="single"/>
        </w:rPr>
        <w:t>Begriffserklärungen</w:t>
      </w:r>
    </w:p>
    <w:p w:rsidR="006578BA" w:rsidRPr="006578BA" w:rsidRDefault="006578BA" w:rsidP="007967AA">
      <w:pPr>
        <w:widowControl/>
        <w:shd w:val="clear" w:color="auto" w:fill="FFFFFF"/>
        <w:tabs>
          <w:tab w:val="clear" w:pos="1500"/>
        </w:tabs>
        <w:jc w:val="both"/>
        <w:rPr>
          <w:rFonts w:ascii="Calibri" w:eastAsia="Calibri" w:hAnsi="Calibri" w:cs="Times New Roman"/>
          <w:b/>
        </w:rPr>
      </w:pPr>
      <w:r w:rsidRPr="006578BA">
        <w:rPr>
          <w:rFonts w:ascii="Calibri" w:eastAsia="Calibri" w:hAnsi="Calibri" w:cs="Times New Roman"/>
          <w:b/>
        </w:rPr>
        <w:t>Intertextueller Verweis:</w:t>
      </w:r>
    </w:p>
    <w:p w:rsidR="006578BA" w:rsidRPr="006578BA" w:rsidRDefault="006578BA" w:rsidP="007967AA">
      <w:pPr>
        <w:widowControl/>
        <w:shd w:val="clear" w:color="auto" w:fill="FFFFFF"/>
        <w:tabs>
          <w:tab w:val="clear" w:pos="1500"/>
        </w:tabs>
        <w:jc w:val="both"/>
        <w:rPr>
          <w:rFonts w:ascii="Calibri" w:eastAsia="Calibri" w:hAnsi="Calibri" w:cs="Times New Roman"/>
        </w:rPr>
      </w:pPr>
      <w:r w:rsidRPr="006578BA">
        <w:rPr>
          <w:rFonts w:ascii="Calibri" w:eastAsia="Calibri" w:hAnsi="Calibri" w:cs="Times New Roman"/>
        </w:rPr>
        <w:t xml:space="preserve">Bezeichnung für eine direkte oder indirekte (meist textliche) Bezugnahme auf ein anderes Werk. Im Kontext von wissenschaftstheoretischen Überlegungen erfüllt diese Bezugnahme verschiedene Funktionen Reliabilität, Reproduzierbarkeit, Validität und Methodentransparenz, soziale Funktionen (Verortung von Standpunkten,  Würdigung von Forschungsergebnissen, …), textuelle Funktionen (Argumentation und Kritik), sowie zum Teil moralphilosophische Funktionen (Verantwortung von Erkenntnis). Intertextuelle Verweise unterliegen einer starken Normierung etwa durch feststehende Zitierkonventionen und Gütekriterien für angemessene (zitierwürdige) Quellen. </w:t>
      </w:r>
    </w:p>
    <w:p w:rsidR="006578BA" w:rsidRPr="006578BA" w:rsidRDefault="006578BA" w:rsidP="007967AA">
      <w:pPr>
        <w:widowControl/>
        <w:shd w:val="clear" w:color="auto" w:fill="FFFFFF"/>
        <w:tabs>
          <w:tab w:val="clear" w:pos="1500"/>
        </w:tabs>
        <w:jc w:val="both"/>
        <w:rPr>
          <w:rFonts w:ascii="Calibri" w:eastAsia="Calibri" w:hAnsi="Calibri" w:cs="Times New Roman"/>
        </w:rPr>
      </w:pPr>
      <w:r w:rsidRPr="006578BA">
        <w:rPr>
          <w:rFonts w:ascii="Calibri" w:eastAsia="Calibri" w:hAnsi="Calibri" w:cs="Times New Roman"/>
          <w:noProof/>
          <w:lang w:eastAsia="de-DE"/>
        </w:rPr>
        <w:drawing>
          <wp:inline distT="0" distB="0" distL="0" distR="0" wp14:anchorId="38B78079" wp14:editId="72C87EB7">
            <wp:extent cx="5760720" cy="1614422"/>
            <wp:effectExtent l="0" t="0" r="0" b="508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60720" cy="1614422"/>
                    </a:xfrm>
                    <a:prstGeom prst="rect">
                      <a:avLst/>
                    </a:prstGeom>
                  </pic:spPr>
                </pic:pic>
              </a:graphicData>
            </a:graphic>
          </wp:inline>
        </w:drawing>
      </w:r>
    </w:p>
    <w:p w:rsidR="006578BA" w:rsidRPr="006578BA" w:rsidRDefault="006578BA" w:rsidP="007967AA">
      <w:pPr>
        <w:widowControl/>
        <w:shd w:val="clear" w:color="auto" w:fill="FFFFFF"/>
        <w:tabs>
          <w:tab w:val="clear" w:pos="1500"/>
        </w:tabs>
        <w:jc w:val="both"/>
        <w:rPr>
          <w:rFonts w:ascii="Calibri" w:eastAsia="Calibri" w:hAnsi="Calibri" w:cs="Times New Roman"/>
        </w:rPr>
      </w:pPr>
      <w:r w:rsidRPr="006578BA">
        <w:rPr>
          <w:rFonts w:ascii="Calibri" w:eastAsia="Calibri" w:hAnsi="Calibri" w:cs="Times New Roman"/>
        </w:rPr>
        <w:t xml:space="preserve">Im Wissenschaftskontext besteht ein intertextueller Verweis in der Regel aus dem intertextuellen Dreischritt: Der Textintegration, der In-Text-Referenz und der Literaturangabe. Dabei teilt sich die Textintegration nochmals in die Kennzeichnung und den jeweils übernommenen Inhalt -das Intertextuelle Material- auf. </w:t>
      </w:r>
    </w:p>
    <w:p w:rsidR="006578BA" w:rsidRPr="006578BA" w:rsidRDefault="006578BA" w:rsidP="007967AA">
      <w:pPr>
        <w:widowControl/>
        <w:shd w:val="clear" w:color="auto" w:fill="FFFFFF"/>
        <w:tabs>
          <w:tab w:val="clear" w:pos="1500"/>
        </w:tabs>
        <w:jc w:val="both"/>
        <w:rPr>
          <w:rFonts w:ascii="Calibri" w:eastAsia="Calibri" w:hAnsi="Calibri" w:cs="Times New Roman"/>
        </w:rPr>
      </w:pPr>
    </w:p>
    <w:p w:rsidR="006578BA" w:rsidRPr="006578BA" w:rsidRDefault="006578BA" w:rsidP="007967AA">
      <w:pPr>
        <w:widowControl/>
        <w:shd w:val="clear" w:color="auto" w:fill="FFFFFF"/>
        <w:tabs>
          <w:tab w:val="clear" w:pos="1500"/>
        </w:tabs>
        <w:jc w:val="both"/>
        <w:rPr>
          <w:rFonts w:ascii="Calibri" w:eastAsia="Calibri" w:hAnsi="Calibri" w:cs="Times New Roman"/>
          <w:b/>
        </w:rPr>
      </w:pPr>
      <w:r w:rsidRPr="006578BA">
        <w:rPr>
          <w:rFonts w:ascii="Calibri" w:eastAsia="Calibri" w:hAnsi="Calibri" w:cs="Times New Roman"/>
          <w:b/>
        </w:rPr>
        <w:t xml:space="preserve">Intertextuelles Material: </w:t>
      </w:r>
    </w:p>
    <w:p w:rsidR="006578BA" w:rsidRPr="006578BA" w:rsidRDefault="006578BA" w:rsidP="007967AA">
      <w:pPr>
        <w:widowControl/>
        <w:shd w:val="clear" w:color="auto" w:fill="FFFFFF"/>
        <w:tabs>
          <w:tab w:val="clear" w:pos="1500"/>
        </w:tabs>
        <w:jc w:val="both"/>
        <w:rPr>
          <w:rFonts w:ascii="Calibri" w:eastAsia="Calibri" w:hAnsi="Calibri" w:cs="Times New Roman"/>
        </w:rPr>
      </w:pPr>
      <w:r w:rsidRPr="006578BA">
        <w:rPr>
          <w:rFonts w:ascii="Calibri" w:eastAsia="Calibri" w:hAnsi="Calibri" w:cs="Times New Roman"/>
        </w:rPr>
        <w:t xml:space="preserve">Inhalt der Textintegration, bezeichnet den aus einer Quelle übernommenen und verwendeten (textuellen*) Inhalt. </w:t>
      </w:r>
    </w:p>
    <w:p w:rsidR="006578BA" w:rsidRPr="006578BA" w:rsidRDefault="006578BA" w:rsidP="007967AA">
      <w:pPr>
        <w:widowControl/>
        <w:shd w:val="clear" w:color="auto" w:fill="FFFFFF"/>
        <w:tabs>
          <w:tab w:val="clear" w:pos="1500"/>
        </w:tabs>
        <w:jc w:val="both"/>
        <w:rPr>
          <w:rFonts w:ascii="Calibri" w:eastAsia="Calibri" w:hAnsi="Calibri" w:cs="Times New Roman"/>
        </w:rPr>
      </w:pPr>
    </w:p>
    <w:p w:rsidR="006578BA" w:rsidRPr="006578BA" w:rsidRDefault="006578BA" w:rsidP="007967AA">
      <w:pPr>
        <w:widowControl/>
        <w:shd w:val="clear" w:color="auto" w:fill="FFFFFF"/>
        <w:tabs>
          <w:tab w:val="clear" w:pos="1500"/>
        </w:tabs>
        <w:jc w:val="both"/>
        <w:rPr>
          <w:rFonts w:ascii="Calibri" w:eastAsia="Calibri" w:hAnsi="Calibri" w:cs="Times New Roman"/>
          <w:b/>
        </w:rPr>
      </w:pPr>
      <w:r w:rsidRPr="006578BA">
        <w:rPr>
          <w:rFonts w:ascii="Calibri" w:eastAsia="Calibri" w:hAnsi="Calibri" w:cs="Times New Roman"/>
          <w:b/>
        </w:rPr>
        <w:t xml:space="preserve">In-Text-Referenz / Quellenangabe (im Text): </w:t>
      </w:r>
    </w:p>
    <w:p w:rsidR="006578BA" w:rsidRPr="006578BA" w:rsidRDefault="006578BA" w:rsidP="007967AA">
      <w:pPr>
        <w:widowControl/>
        <w:shd w:val="clear" w:color="auto" w:fill="FFFFFF"/>
        <w:tabs>
          <w:tab w:val="clear" w:pos="1500"/>
        </w:tabs>
        <w:jc w:val="both"/>
        <w:rPr>
          <w:rFonts w:ascii="Calibri" w:eastAsia="Calibri" w:hAnsi="Calibri" w:cs="Times New Roman"/>
        </w:rPr>
      </w:pPr>
      <w:r w:rsidRPr="006578BA">
        <w:rPr>
          <w:rFonts w:ascii="Calibri" w:eastAsia="Calibri" w:hAnsi="Calibri" w:cs="Times New Roman"/>
        </w:rPr>
        <w:t>Ist die Verweisungsangabe (oder auch Kurzbeleg) um intertextuelles Material bzw. Textintegration in Beziehung zu einer bibliografischen Vollangabe im Literaturverzeichnis zu stellen.</w:t>
      </w:r>
    </w:p>
    <w:p w:rsidR="006578BA" w:rsidRPr="006578BA" w:rsidRDefault="006578BA" w:rsidP="007967AA">
      <w:pPr>
        <w:widowControl/>
        <w:shd w:val="clear" w:color="auto" w:fill="FFFFFF"/>
        <w:tabs>
          <w:tab w:val="clear" w:pos="1500"/>
        </w:tabs>
        <w:jc w:val="both"/>
        <w:rPr>
          <w:rFonts w:ascii="Calibri" w:eastAsia="Calibri" w:hAnsi="Calibri" w:cs="Times New Roman"/>
        </w:rPr>
      </w:pPr>
    </w:p>
    <w:p w:rsidR="006578BA" w:rsidRPr="006578BA" w:rsidRDefault="006578BA" w:rsidP="007967AA">
      <w:pPr>
        <w:widowControl/>
        <w:shd w:val="clear" w:color="auto" w:fill="FFFFFF"/>
        <w:tabs>
          <w:tab w:val="clear" w:pos="1500"/>
        </w:tabs>
        <w:jc w:val="both"/>
        <w:rPr>
          <w:rFonts w:ascii="Calibri" w:eastAsia="Calibri" w:hAnsi="Calibri" w:cs="Times New Roman"/>
          <w:b/>
        </w:rPr>
      </w:pPr>
      <w:r w:rsidRPr="006578BA">
        <w:rPr>
          <w:rFonts w:ascii="Calibri" w:eastAsia="Calibri" w:hAnsi="Calibri" w:cs="Times New Roman"/>
          <w:b/>
        </w:rPr>
        <w:t>Literaturangabe:</w:t>
      </w:r>
      <w:r w:rsidRPr="006578BA">
        <w:rPr>
          <w:rFonts w:ascii="Calibri" w:eastAsia="Calibri" w:hAnsi="Calibri" w:cs="Times New Roman"/>
          <w:b/>
          <w:shd w:val="clear" w:color="auto" w:fill="92CDDC"/>
        </w:rPr>
        <w:t xml:space="preserve"> </w:t>
      </w:r>
    </w:p>
    <w:p w:rsidR="006578BA" w:rsidRPr="006578BA" w:rsidRDefault="006578BA" w:rsidP="007967AA">
      <w:pPr>
        <w:widowControl/>
        <w:shd w:val="clear" w:color="auto" w:fill="FFFFFF"/>
        <w:tabs>
          <w:tab w:val="clear" w:pos="1500"/>
        </w:tabs>
        <w:jc w:val="both"/>
        <w:rPr>
          <w:rFonts w:ascii="Calibri" w:eastAsia="Calibri" w:hAnsi="Calibri" w:cs="Times New Roman"/>
        </w:rPr>
      </w:pPr>
      <w:r w:rsidRPr="006578BA">
        <w:rPr>
          <w:rFonts w:ascii="Calibri" w:eastAsia="Calibri" w:hAnsi="Calibri" w:cs="Times New Roman"/>
        </w:rPr>
        <w:t xml:space="preserve">Ist der vollständige bibliografische Angabe eines Werkes, auf welches Bezug genommen wurde.   </w:t>
      </w:r>
    </w:p>
    <w:p w:rsidR="006578BA" w:rsidRPr="006578BA" w:rsidRDefault="006578BA" w:rsidP="007967AA">
      <w:pPr>
        <w:widowControl/>
        <w:shd w:val="clear" w:color="auto" w:fill="FFFFFF"/>
        <w:tabs>
          <w:tab w:val="clear" w:pos="1500"/>
        </w:tabs>
        <w:jc w:val="both"/>
        <w:rPr>
          <w:rFonts w:ascii="Calibri" w:eastAsia="Calibri" w:hAnsi="Calibri" w:cs="Times New Roman"/>
        </w:rPr>
      </w:pPr>
    </w:p>
    <w:p w:rsidR="006578BA" w:rsidRPr="006578BA" w:rsidRDefault="006578BA" w:rsidP="007967AA">
      <w:pPr>
        <w:widowControl/>
        <w:shd w:val="clear" w:color="auto" w:fill="FFFFFF"/>
        <w:tabs>
          <w:tab w:val="clear" w:pos="1500"/>
        </w:tabs>
        <w:jc w:val="both"/>
        <w:rPr>
          <w:rFonts w:ascii="Calibri" w:eastAsia="Calibri" w:hAnsi="Calibri" w:cs="Times New Roman"/>
          <w:b/>
        </w:rPr>
      </w:pPr>
      <w:r w:rsidRPr="006578BA">
        <w:rPr>
          <w:rFonts w:ascii="Calibri" w:eastAsia="Calibri" w:hAnsi="Calibri" w:cs="Times New Roman"/>
          <w:b/>
        </w:rPr>
        <w:t xml:space="preserve">Textintegration: </w:t>
      </w:r>
    </w:p>
    <w:p w:rsidR="006578BA" w:rsidRPr="006578BA" w:rsidRDefault="006578BA" w:rsidP="007967AA">
      <w:pPr>
        <w:widowControl/>
        <w:shd w:val="clear" w:color="auto" w:fill="FFFFFF"/>
        <w:tabs>
          <w:tab w:val="clear" w:pos="1500"/>
        </w:tabs>
        <w:jc w:val="both"/>
        <w:rPr>
          <w:rFonts w:ascii="Calibri" w:eastAsia="Calibri" w:hAnsi="Calibri" w:cs="Times New Roman"/>
        </w:rPr>
      </w:pPr>
      <w:r w:rsidRPr="006578BA">
        <w:rPr>
          <w:rFonts w:ascii="Calibri" w:eastAsia="Calibri" w:hAnsi="Calibri" w:cs="Times New Roman"/>
        </w:rPr>
        <w:t xml:space="preserve">Bezeichnet die Einbindung intertextuellen Materials in einen Zieltext* und umfasst sowohl den jeweiligen Inhalt als auch deren annotierte Kennzeichnung (Anführungszeichen oder Ähnliches). </w:t>
      </w:r>
    </w:p>
    <w:p w:rsidR="006578BA" w:rsidRPr="006578BA" w:rsidRDefault="006578BA" w:rsidP="007967AA">
      <w:pPr>
        <w:widowControl/>
        <w:shd w:val="clear" w:color="auto" w:fill="FFFFFF"/>
        <w:tabs>
          <w:tab w:val="clear" w:pos="1500"/>
        </w:tabs>
        <w:jc w:val="both"/>
        <w:rPr>
          <w:rFonts w:ascii="Calibri" w:eastAsia="Calibri" w:hAnsi="Calibri" w:cs="Times New Roman"/>
        </w:rPr>
      </w:pPr>
    </w:p>
    <w:p w:rsidR="006578BA" w:rsidRPr="006578BA" w:rsidRDefault="006578BA" w:rsidP="007967AA">
      <w:pPr>
        <w:widowControl/>
        <w:shd w:val="clear" w:color="auto" w:fill="FFFFFF"/>
        <w:tabs>
          <w:tab w:val="clear" w:pos="1500"/>
        </w:tabs>
        <w:jc w:val="both"/>
        <w:rPr>
          <w:rFonts w:ascii="Calibri" w:eastAsia="Calibri" w:hAnsi="Calibri" w:cs="Times New Roman"/>
          <w:b/>
        </w:rPr>
      </w:pPr>
      <w:r w:rsidRPr="006578BA">
        <w:rPr>
          <w:rFonts w:ascii="Calibri" w:eastAsia="Calibri" w:hAnsi="Calibri" w:cs="Times New Roman"/>
          <w:b/>
        </w:rPr>
        <w:t>Intertextueller Signalgeber:</w:t>
      </w:r>
    </w:p>
    <w:p w:rsidR="006578BA" w:rsidRPr="006578BA" w:rsidRDefault="006578BA" w:rsidP="007967AA">
      <w:pPr>
        <w:widowControl/>
        <w:shd w:val="clear" w:color="auto" w:fill="FFFFFF"/>
        <w:tabs>
          <w:tab w:val="clear" w:pos="1500"/>
        </w:tabs>
        <w:jc w:val="both"/>
        <w:rPr>
          <w:rFonts w:ascii="Calibri" w:eastAsia="Calibri" w:hAnsi="Calibri" w:cs="Times New Roman"/>
        </w:rPr>
      </w:pPr>
      <w:r w:rsidRPr="006578BA">
        <w:rPr>
          <w:rFonts w:ascii="Calibri" w:eastAsia="Calibri" w:hAnsi="Calibri" w:cs="Times New Roman"/>
        </w:rPr>
        <w:t>Sind Einleitungssätze oder Hinweisgeber, die eine Textintegration von intertextuellem Material ankündigen. Beispielsweise Signalphrasen: „So nennt Mayer […]“ oder „Müller kritisiert an dieser Stelle […]“</w:t>
      </w:r>
    </w:p>
    <w:p w:rsidR="006578BA" w:rsidRPr="006578BA" w:rsidRDefault="006578BA" w:rsidP="007967AA">
      <w:pPr>
        <w:widowControl/>
        <w:shd w:val="clear" w:color="auto" w:fill="FFFFFF"/>
        <w:tabs>
          <w:tab w:val="clear" w:pos="1500"/>
        </w:tabs>
        <w:jc w:val="both"/>
        <w:rPr>
          <w:rFonts w:ascii="Calibri" w:eastAsia="Calibri" w:hAnsi="Calibri" w:cs="Times New Roman"/>
        </w:rPr>
      </w:pPr>
    </w:p>
    <w:p w:rsidR="006578BA" w:rsidRPr="006578BA" w:rsidRDefault="006578BA" w:rsidP="007967AA">
      <w:pPr>
        <w:widowControl/>
        <w:shd w:val="clear" w:color="auto" w:fill="FFFFFF"/>
        <w:tabs>
          <w:tab w:val="clear" w:pos="1500"/>
        </w:tabs>
        <w:jc w:val="both"/>
        <w:rPr>
          <w:rFonts w:ascii="Calibri" w:eastAsia="Calibri" w:hAnsi="Calibri" w:cs="Times New Roman"/>
          <w:b/>
        </w:rPr>
      </w:pPr>
      <w:r w:rsidRPr="006578BA">
        <w:rPr>
          <w:rFonts w:ascii="Calibri" w:eastAsia="Calibri" w:hAnsi="Calibri" w:cs="Times New Roman"/>
          <w:b/>
        </w:rPr>
        <w:t>Zitationsstrategie:</w:t>
      </w:r>
    </w:p>
    <w:p w:rsidR="006578BA" w:rsidRPr="006578BA" w:rsidRDefault="006578BA" w:rsidP="007967AA">
      <w:pPr>
        <w:widowControl/>
        <w:shd w:val="clear" w:color="auto" w:fill="FFFFFF"/>
        <w:tabs>
          <w:tab w:val="clear" w:pos="1500"/>
        </w:tabs>
        <w:jc w:val="both"/>
        <w:rPr>
          <w:rFonts w:ascii="Calibri" w:eastAsia="Calibri" w:hAnsi="Calibri" w:cs="Times New Roman"/>
        </w:rPr>
      </w:pPr>
      <w:r w:rsidRPr="006578BA">
        <w:rPr>
          <w:rFonts w:ascii="Calibri" w:eastAsia="Calibri" w:hAnsi="Calibri" w:cs="Times New Roman"/>
        </w:rPr>
        <w:lastRenderedPageBreak/>
        <w:t>Bezeichnet die direkte(wörtlichen), indirekte, verweisende oder sonst wie geartete Nutzung intertextuellen Materials. Meist in Form eines wörtlichen Zitates oder einer Paraphrase.</w:t>
      </w:r>
    </w:p>
    <w:p w:rsidR="006578BA" w:rsidRPr="006578BA" w:rsidRDefault="006578BA" w:rsidP="007967AA">
      <w:pPr>
        <w:widowControl/>
        <w:shd w:val="clear" w:color="auto" w:fill="FFFFFF"/>
        <w:tabs>
          <w:tab w:val="clear" w:pos="1500"/>
        </w:tabs>
        <w:jc w:val="both"/>
        <w:rPr>
          <w:rFonts w:ascii="Calibri" w:eastAsia="Calibri" w:hAnsi="Calibri" w:cs="Times New Roman"/>
          <w:b/>
        </w:rPr>
      </w:pPr>
    </w:p>
    <w:p w:rsidR="006578BA" w:rsidRPr="006578BA" w:rsidRDefault="006578BA" w:rsidP="007967AA">
      <w:pPr>
        <w:widowControl/>
        <w:shd w:val="clear" w:color="auto" w:fill="FFFFFF"/>
        <w:tabs>
          <w:tab w:val="clear" w:pos="1500"/>
        </w:tabs>
        <w:jc w:val="both"/>
        <w:rPr>
          <w:rFonts w:ascii="Calibri" w:eastAsia="Calibri" w:hAnsi="Calibri" w:cs="Times New Roman"/>
          <w:b/>
        </w:rPr>
      </w:pPr>
      <w:r w:rsidRPr="006578BA">
        <w:rPr>
          <w:rFonts w:ascii="Calibri" w:eastAsia="Calibri" w:hAnsi="Calibri" w:cs="Times New Roman"/>
          <w:b/>
        </w:rPr>
        <w:t>Zitationsart:</w:t>
      </w:r>
    </w:p>
    <w:p w:rsidR="006578BA" w:rsidRPr="006578BA" w:rsidRDefault="006578BA" w:rsidP="007967AA">
      <w:pPr>
        <w:widowControl/>
        <w:shd w:val="clear" w:color="auto" w:fill="FFFFFF"/>
        <w:tabs>
          <w:tab w:val="clear" w:pos="1500"/>
        </w:tabs>
        <w:jc w:val="both"/>
        <w:rPr>
          <w:rFonts w:ascii="Calibri" w:eastAsia="Calibri" w:hAnsi="Calibri" w:cs="Times New Roman"/>
        </w:rPr>
      </w:pPr>
      <w:r w:rsidRPr="006578BA">
        <w:rPr>
          <w:rFonts w:ascii="Calibri" w:eastAsia="Calibri" w:hAnsi="Calibri" w:cs="Times New Roman"/>
        </w:rPr>
        <w:t>Bezeichnet in diesem Kontext die Art wie eine In-Text-Referenz annotiert wird. Dies kann etwa in einer Fußnote, in einer Endnote oder als Beleg im Text selbst vollzogen werden. Für jede Zitationsart gibt es unterschiedliche Zitationsstile, welche die exakte Form intertextueller verweise vorgeben.</w:t>
      </w:r>
    </w:p>
    <w:p w:rsidR="006578BA" w:rsidRPr="006578BA" w:rsidRDefault="006578BA" w:rsidP="007967AA">
      <w:pPr>
        <w:widowControl/>
        <w:shd w:val="clear" w:color="auto" w:fill="FFFFFF"/>
        <w:tabs>
          <w:tab w:val="clear" w:pos="1500"/>
        </w:tabs>
        <w:jc w:val="both"/>
        <w:rPr>
          <w:rFonts w:ascii="Calibri" w:eastAsia="Calibri" w:hAnsi="Calibri" w:cs="Times New Roman"/>
        </w:rPr>
      </w:pPr>
    </w:p>
    <w:p w:rsidR="006578BA" w:rsidRPr="006578BA" w:rsidRDefault="006578BA" w:rsidP="007967AA">
      <w:pPr>
        <w:widowControl/>
        <w:shd w:val="clear" w:color="auto" w:fill="FFFFFF"/>
        <w:tabs>
          <w:tab w:val="clear" w:pos="1500"/>
        </w:tabs>
        <w:jc w:val="both"/>
        <w:rPr>
          <w:rFonts w:ascii="Calibri" w:eastAsia="Calibri" w:hAnsi="Calibri" w:cs="Times New Roman"/>
          <w:b/>
        </w:rPr>
      </w:pPr>
      <w:r w:rsidRPr="006578BA">
        <w:rPr>
          <w:rFonts w:ascii="Calibri" w:eastAsia="Calibri" w:hAnsi="Calibri" w:cs="Times New Roman"/>
          <w:b/>
        </w:rPr>
        <w:t>Zitationsstil:</w:t>
      </w:r>
    </w:p>
    <w:p w:rsidR="006578BA" w:rsidRPr="006578BA" w:rsidRDefault="006578BA" w:rsidP="007967AA">
      <w:pPr>
        <w:widowControl/>
        <w:shd w:val="clear" w:color="auto" w:fill="FFFFFF"/>
        <w:tabs>
          <w:tab w:val="clear" w:pos="1500"/>
        </w:tabs>
        <w:jc w:val="both"/>
        <w:rPr>
          <w:rFonts w:ascii="Calibri" w:eastAsia="Calibri" w:hAnsi="Calibri" w:cs="Times New Roman"/>
        </w:rPr>
      </w:pPr>
      <w:r w:rsidRPr="006578BA">
        <w:rPr>
          <w:rFonts w:ascii="Calibri" w:eastAsia="Calibri" w:hAnsi="Calibri" w:cs="Times New Roman"/>
        </w:rPr>
        <w:t>Bezeichnet die durch Zitierkonventionen vorgegebenen formativen Annotationen und Interpunktionen zur Kennzeichnung eines intertextuellen Verweises. Zitierstile können sowohl in Gestalt als auch Form stark variieren und sind keinesfalls allen Quellformaten gegenüber verregelt. Beispiele für bekannte Zitierstile sind etwa APA oder Havard- Stil.</w:t>
      </w:r>
    </w:p>
    <w:p w:rsidR="006578BA" w:rsidRPr="006578BA" w:rsidRDefault="006578BA" w:rsidP="007967AA">
      <w:pPr>
        <w:widowControl/>
        <w:shd w:val="clear" w:color="auto" w:fill="FFFFFF"/>
        <w:tabs>
          <w:tab w:val="clear" w:pos="1500"/>
        </w:tabs>
        <w:jc w:val="both"/>
        <w:rPr>
          <w:rFonts w:ascii="Calibri" w:eastAsia="Calibri" w:hAnsi="Calibri" w:cs="Times New Roman"/>
        </w:rPr>
      </w:pPr>
    </w:p>
    <w:p w:rsidR="006578BA" w:rsidRPr="006578BA" w:rsidRDefault="006578BA" w:rsidP="007967AA">
      <w:pPr>
        <w:widowControl/>
        <w:shd w:val="clear" w:color="auto" w:fill="FFFFFF"/>
        <w:tabs>
          <w:tab w:val="clear" w:pos="1500"/>
        </w:tabs>
        <w:jc w:val="both"/>
        <w:rPr>
          <w:rFonts w:ascii="Calibri" w:eastAsia="Calibri" w:hAnsi="Calibri" w:cs="Times New Roman"/>
          <w:b/>
        </w:rPr>
      </w:pPr>
      <w:r w:rsidRPr="006578BA">
        <w:rPr>
          <w:rFonts w:ascii="Calibri" w:eastAsia="Calibri" w:hAnsi="Calibri" w:cs="Times New Roman"/>
          <w:b/>
        </w:rPr>
        <w:t>Verweisungsabkürzung (Beispielsweise: „Vgl.“ / „cf.“ / „s.a.“ / „s.“):</w:t>
      </w:r>
    </w:p>
    <w:p w:rsidR="006578BA" w:rsidRPr="006578BA" w:rsidRDefault="006578BA" w:rsidP="007967AA">
      <w:pPr>
        <w:widowControl/>
        <w:shd w:val="clear" w:color="auto" w:fill="FFFFFF"/>
        <w:tabs>
          <w:tab w:val="clear" w:pos="1500"/>
        </w:tabs>
        <w:jc w:val="both"/>
        <w:rPr>
          <w:rFonts w:ascii="Calibri" w:eastAsia="Calibri" w:hAnsi="Calibri" w:cs="Times New Roman"/>
        </w:rPr>
      </w:pPr>
      <w:r w:rsidRPr="006578BA">
        <w:rPr>
          <w:rFonts w:ascii="Calibri" w:eastAsia="Calibri" w:hAnsi="Calibri" w:cs="Times New Roman"/>
        </w:rPr>
        <w:t xml:space="preserve">Verweisungsabkürzungen sind Qualifizierer die meist in der Teil der In-Text-Referenz sind. Sie finden nicht in allen Zitierstilen Anwendung und dienen dazu bestimmte Zitationsstrategien zu kennzeichnen. So wird „vgl.“ (Vergleiche) vor einer In-Text-Referenz eingesetzt um zu kennzeichnen, dass eine paraphrasierende Textintegration stattgefunden hat. </w:t>
      </w:r>
    </w:p>
    <w:p w:rsidR="006578BA" w:rsidRPr="006578BA" w:rsidRDefault="006578BA" w:rsidP="007967AA">
      <w:pPr>
        <w:widowControl/>
        <w:shd w:val="clear" w:color="auto" w:fill="FFFFFF"/>
        <w:tabs>
          <w:tab w:val="clear" w:pos="1500"/>
        </w:tabs>
        <w:jc w:val="both"/>
        <w:rPr>
          <w:rFonts w:ascii="Calibri" w:eastAsia="Calibri" w:hAnsi="Calibri" w:cs="Times New Roman"/>
        </w:rPr>
      </w:pPr>
    </w:p>
    <w:p w:rsidR="006578BA" w:rsidRPr="006578BA" w:rsidRDefault="006578BA" w:rsidP="007967AA">
      <w:pPr>
        <w:widowControl/>
        <w:shd w:val="clear" w:color="auto" w:fill="FFFFFF"/>
        <w:tabs>
          <w:tab w:val="clear" w:pos="1500"/>
        </w:tabs>
        <w:jc w:val="both"/>
        <w:rPr>
          <w:rFonts w:ascii="Calibri" w:eastAsia="Calibri" w:hAnsi="Calibri" w:cs="Times New Roman"/>
          <w:b/>
        </w:rPr>
      </w:pPr>
      <w:r w:rsidRPr="006578BA">
        <w:rPr>
          <w:rFonts w:ascii="Calibri" w:eastAsia="Calibri" w:hAnsi="Calibri" w:cs="Times New Roman"/>
          <w:b/>
        </w:rPr>
        <w:t xml:space="preserve">Bibliografische Notationen: </w:t>
      </w:r>
    </w:p>
    <w:p w:rsidR="006578BA" w:rsidRPr="006578BA" w:rsidRDefault="006578BA" w:rsidP="007967AA">
      <w:pPr>
        <w:widowControl/>
        <w:shd w:val="clear" w:color="auto" w:fill="FFFFFF"/>
        <w:tabs>
          <w:tab w:val="clear" w:pos="1500"/>
        </w:tabs>
        <w:jc w:val="both"/>
        <w:rPr>
          <w:rFonts w:ascii="Calibri" w:eastAsia="Calibri" w:hAnsi="Calibri" w:cs="Times New Roman"/>
        </w:rPr>
      </w:pPr>
      <w:r w:rsidRPr="006578BA">
        <w:rPr>
          <w:rFonts w:ascii="Calibri" w:eastAsia="Calibri" w:hAnsi="Calibri" w:cs="Times New Roman"/>
        </w:rPr>
        <w:t>Sind gebräuchliche Annotationen für In-Text-Referenzen oder bibliografische Angaben und dienen dazu diverse funktionale Aspekte zu kennzeichnen: Etwa Herausgeberschaften (Hrsg./Hg.), Editionen (Ed.), nachfolgende Seitenangaben (S.10</w:t>
      </w:r>
      <w:r w:rsidRPr="006578BA">
        <w:rPr>
          <w:rFonts w:ascii="Calibri" w:eastAsia="Calibri" w:hAnsi="Calibri" w:cs="Times New Roman"/>
          <w:i/>
        </w:rPr>
        <w:t>ff</w:t>
      </w:r>
      <w:r w:rsidRPr="006578BA">
        <w:rPr>
          <w:rFonts w:ascii="Calibri" w:eastAsia="Calibri" w:hAnsi="Calibri" w:cs="Times New Roman"/>
        </w:rPr>
        <w:t>) […]</w:t>
      </w:r>
    </w:p>
    <w:p w:rsidR="006578BA" w:rsidRPr="006578BA" w:rsidRDefault="006578BA" w:rsidP="007967AA">
      <w:pPr>
        <w:widowControl/>
        <w:shd w:val="clear" w:color="auto" w:fill="FFFFFF"/>
        <w:tabs>
          <w:tab w:val="clear" w:pos="1500"/>
        </w:tabs>
        <w:jc w:val="both"/>
        <w:rPr>
          <w:rFonts w:ascii="Calibri" w:eastAsia="Calibri" w:hAnsi="Calibri" w:cs="Times New Roman"/>
        </w:rPr>
      </w:pPr>
    </w:p>
    <w:p w:rsidR="006578BA" w:rsidRPr="006578BA" w:rsidRDefault="006578BA" w:rsidP="007967AA">
      <w:pPr>
        <w:widowControl/>
        <w:shd w:val="clear" w:color="auto" w:fill="FFFFFF"/>
        <w:tabs>
          <w:tab w:val="clear" w:pos="1500"/>
        </w:tabs>
        <w:jc w:val="both"/>
        <w:rPr>
          <w:rFonts w:ascii="Calibri" w:eastAsia="Calibri" w:hAnsi="Calibri" w:cs="Times New Roman"/>
        </w:rPr>
      </w:pPr>
    </w:p>
    <w:p w:rsidR="006578BA" w:rsidRPr="006578BA" w:rsidRDefault="006578BA" w:rsidP="007967AA">
      <w:pPr>
        <w:widowControl/>
        <w:shd w:val="clear" w:color="auto" w:fill="FFFFFF"/>
        <w:tabs>
          <w:tab w:val="clear" w:pos="1500"/>
        </w:tabs>
        <w:jc w:val="both"/>
        <w:rPr>
          <w:rFonts w:ascii="Calibri" w:eastAsia="Calibri" w:hAnsi="Calibri" w:cs="Times New Roman"/>
        </w:rPr>
      </w:pPr>
    </w:p>
    <w:tbl>
      <w:tblPr>
        <w:tblStyle w:val="Tabellenraster1"/>
        <w:tblW w:w="9322" w:type="dxa"/>
        <w:tblLook w:val="04A0" w:firstRow="1" w:lastRow="0" w:firstColumn="1" w:lastColumn="0" w:noHBand="0" w:noVBand="1"/>
      </w:tblPr>
      <w:tblGrid>
        <w:gridCol w:w="534"/>
        <w:gridCol w:w="7371"/>
        <w:gridCol w:w="1383"/>
        <w:gridCol w:w="34"/>
      </w:tblGrid>
      <w:tr w:rsidR="006578BA" w:rsidRPr="006578BA" w:rsidTr="006578BA">
        <w:trPr>
          <w:gridAfter w:val="1"/>
          <w:wAfter w:w="34" w:type="dxa"/>
          <w:trHeight w:val="300"/>
        </w:trPr>
        <w:tc>
          <w:tcPr>
            <w:tcW w:w="534" w:type="dxa"/>
            <w:tcBorders>
              <w:top w:val="nil"/>
              <w:left w:val="nil"/>
            </w:tcBorders>
          </w:tcPr>
          <w:p w:rsidR="006578BA" w:rsidRPr="006578BA" w:rsidRDefault="006578BA" w:rsidP="007967AA">
            <w:pPr>
              <w:widowControl/>
              <w:tabs>
                <w:tab w:val="clear" w:pos="1500"/>
              </w:tabs>
              <w:ind w:left="720"/>
              <w:contextualSpacing/>
              <w:jc w:val="both"/>
              <w:rPr>
                <w:rFonts w:ascii="Calibri" w:eastAsia="Calibri" w:hAnsi="Calibri" w:cs="Times New Roman"/>
                <w:b/>
              </w:rPr>
            </w:pPr>
          </w:p>
        </w:tc>
        <w:tc>
          <w:tcPr>
            <w:tcW w:w="7371" w:type="dxa"/>
            <w:shd w:val="clear" w:color="auto" w:fill="8EAADB" w:themeFill="accent5" w:themeFillTint="99"/>
            <w:noWrap/>
          </w:tcPr>
          <w:p w:rsidR="006578BA" w:rsidRPr="006578BA" w:rsidRDefault="006578BA" w:rsidP="007967AA">
            <w:pPr>
              <w:widowControl/>
              <w:tabs>
                <w:tab w:val="clear" w:pos="1500"/>
              </w:tabs>
              <w:jc w:val="both"/>
              <w:rPr>
                <w:rFonts w:ascii="Calibri" w:eastAsia="Calibri" w:hAnsi="Calibri" w:cs="Times New Roman"/>
                <w:b/>
              </w:rPr>
            </w:pPr>
            <w:r w:rsidRPr="006578BA">
              <w:rPr>
                <w:rFonts w:ascii="Calibri" w:eastAsia="Calibri" w:hAnsi="Calibri" w:cs="Times New Roman"/>
                <w:b/>
              </w:rPr>
              <w:t>Fehlertyp</w:t>
            </w:r>
          </w:p>
        </w:tc>
        <w:tc>
          <w:tcPr>
            <w:tcW w:w="1383" w:type="dxa"/>
            <w:shd w:val="clear" w:color="auto" w:fill="8EAADB" w:themeFill="accent5" w:themeFillTint="99"/>
          </w:tcPr>
          <w:p w:rsidR="006578BA" w:rsidRPr="006578BA" w:rsidRDefault="006578BA" w:rsidP="007967AA">
            <w:pPr>
              <w:widowControl/>
              <w:tabs>
                <w:tab w:val="clear" w:pos="1500"/>
              </w:tabs>
              <w:jc w:val="both"/>
              <w:rPr>
                <w:rFonts w:ascii="Calibri" w:eastAsia="Calibri" w:hAnsi="Calibri" w:cs="Times New Roman"/>
                <w:b/>
              </w:rPr>
            </w:pPr>
            <w:r w:rsidRPr="006578BA">
              <w:rPr>
                <w:rFonts w:ascii="Calibri" w:eastAsia="Calibri" w:hAnsi="Calibri" w:cs="Times New Roman"/>
                <w:b/>
              </w:rPr>
              <w:t>Vorkommen</w:t>
            </w:r>
          </w:p>
          <w:p w:rsidR="006578BA" w:rsidRPr="006578BA" w:rsidRDefault="006578BA" w:rsidP="007967AA">
            <w:pPr>
              <w:widowControl/>
              <w:tabs>
                <w:tab w:val="clear" w:pos="1500"/>
              </w:tabs>
              <w:jc w:val="both"/>
              <w:rPr>
                <w:rFonts w:ascii="Calibri" w:eastAsia="Calibri" w:hAnsi="Calibri" w:cs="Times New Roman"/>
                <w:b/>
              </w:rPr>
            </w:pPr>
            <w:r w:rsidRPr="006578BA">
              <w:rPr>
                <w:rFonts w:ascii="Calibri" w:eastAsia="Calibri" w:hAnsi="Calibri" w:cs="Times New Roman"/>
                <w:b/>
              </w:rPr>
              <w:t>in  Arbeiten</w:t>
            </w:r>
          </w:p>
        </w:tc>
      </w:tr>
      <w:tr w:rsidR="006578BA" w:rsidRPr="006578BA" w:rsidTr="006578BA">
        <w:trPr>
          <w:gridAfter w:val="1"/>
          <w:wAfter w:w="34" w:type="dxa"/>
          <w:trHeight w:val="300"/>
        </w:trPr>
        <w:tc>
          <w:tcPr>
            <w:tcW w:w="534" w:type="dxa"/>
          </w:tcPr>
          <w:p w:rsidR="006578BA" w:rsidRPr="006578BA" w:rsidRDefault="006578BA" w:rsidP="007967AA">
            <w:pPr>
              <w:widowControl/>
              <w:numPr>
                <w:ilvl w:val="0"/>
                <w:numId w:val="4"/>
              </w:numPr>
              <w:tabs>
                <w:tab w:val="clear" w:pos="1500"/>
              </w:tabs>
              <w:contextualSpacing/>
              <w:jc w:val="both"/>
              <w:rPr>
                <w:rFonts w:ascii="Calibri" w:eastAsia="Calibri" w:hAnsi="Calibri" w:cs="Times New Roman"/>
                <w:b/>
              </w:rPr>
            </w:pPr>
          </w:p>
        </w:tc>
        <w:tc>
          <w:tcPr>
            <w:tcW w:w="7371" w:type="dxa"/>
            <w:noWrap/>
          </w:tcPr>
          <w:p w:rsidR="006578BA" w:rsidRPr="006578BA" w:rsidRDefault="006578BA" w:rsidP="007967AA">
            <w:pPr>
              <w:widowControl/>
              <w:tabs>
                <w:tab w:val="clear" w:pos="1500"/>
              </w:tabs>
              <w:jc w:val="both"/>
              <w:rPr>
                <w:rFonts w:ascii="Calibri" w:eastAsia="Calibri" w:hAnsi="Calibri" w:cs="Times New Roman"/>
              </w:rPr>
            </w:pPr>
            <w:r w:rsidRPr="006578BA">
              <w:rPr>
                <w:rFonts w:ascii="Calibri" w:eastAsia="Calibri" w:hAnsi="Calibri" w:cs="Times New Roman"/>
              </w:rPr>
              <w:t>Bibliographieballon</w:t>
            </w:r>
          </w:p>
        </w:tc>
        <w:tc>
          <w:tcPr>
            <w:tcW w:w="1383" w:type="dxa"/>
          </w:tcPr>
          <w:p w:rsidR="006578BA" w:rsidRPr="006578BA" w:rsidRDefault="006578BA" w:rsidP="007967AA">
            <w:pPr>
              <w:widowControl/>
              <w:tabs>
                <w:tab w:val="clear" w:pos="1500"/>
              </w:tabs>
              <w:jc w:val="both"/>
              <w:rPr>
                <w:rFonts w:ascii="Calibri" w:eastAsia="Calibri" w:hAnsi="Calibri" w:cs="Times New Roman"/>
              </w:rPr>
            </w:pPr>
            <w:r w:rsidRPr="006578BA">
              <w:rPr>
                <w:rFonts w:ascii="Calibri" w:eastAsia="Calibri" w:hAnsi="Calibri" w:cs="Times New Roman"/>
              </w:rPr>
              <w:t>~50%</w:t>
            </w:r>
          </w:p>
        </w:tc>
      </w:tr>
      <w:tr w:rsidR="006578BA" w:rsidRPr="006578BA" w:rsidTr="006578BA">
        <w:trPr>
          <w:gridAfter w:val="1"/>
          <w:wAfter w:w="34" w:type="dxa"/>
          <w:trHeight w:val="300"/>
        </w:trPr>
        <w:tc>
          <w:tcPr>
            <w:tcW w:w="534" w:type="dxa"/>
          </w:tcPr>
          <w:p w:rsidR="006578BA" w:rsidRPr="006578BA" w:rsidRDefault="006578BA" w:rsidP="007967AA">
            <w:pPr>
              <w:widowControl/>
              <w:numPr>
                <w:ilvl w:val="0"/>
                <w:numId w:val="4"/>
              </w:numPr>
              <w:tabs>
                <w:tab w:val="clear" w:pos="1500"/>
              </w:tabs>
              <w:contextualSpacing/>
              <w:jc w:val="both"/>
              <w:rPr>
                <w:rFonts w:ascii="Calibri" w:eastAsia="Calibri" w:hAnsi="Calibri" w:cs="Times New Roman"/>
                <w:b/>
              </w:rPr>
            </w:pPr>
          </w:p>
        </w:tc>
        <w:tc>
          <w:tcPr>
            <w:tcW w:w="7371" w:type="dxa"/>
            <w:noWrap/>
          </w:tcPr>
          <w:p w:rsidR="006578BA" w:rsidRPr="006578BA" w:rsidRDefault="006578BA" w:rsidP="007967AA">
            <w:pPr>
              <w:widowControl/>
              <w:tabs>
                <w:tab w:val="clear" w:pos="1500"/>
              </w:tabs>
              <w:jc w:val="both"/>
              <w:rPr>
                <w:rFonts w:ascii="Calibri" w:eastAsia="Calibri" w:hAnsi="Calibri" w:cs="Times New Roman"/>
              </w:rPr>
            </w:pPr>
            <w:r w:rsidRPr="006578BA">
              <w:rPr>
                <w:rFonts w:ascii="Calibri" w:eastAsia="Calibri" w:hAnsi="Calibri" w:cs="Times New Roman"/>
              </w:rPr>
              <w:t>Inkorrekte oder uneinheitliche Verwendung „vgl.“</w:t>
            </w:r>
          </w:p>
        </w:tc>
        <w:tc>
          <w:tcPr>
            <w:tcW w:w="1383" w:type="dxa"/>
          </w:tcPr>
          <w:p w:rsidR="006578BA" w:rsidRPr="006578BA" w:rsidRDefault="006578BA" w:rsidP="007967AA">
            <w:pPr>
              <w:widowControl/>
              <w:tabs>
                <w:tab w:val="clear" w:pos="1500"/>
              </w:tabs>
              <w:jc w:val="both"/>
              <w:rPr>
                <w:rFonts w:ascii="Calibri" w:eastAsia="Calibri" w:hAnsi="Calibri" w:cs="Times New Roman"/>
              </w:rPr>
            </w:pPr>
            <w:r w:rsidRPr="006578BA">
              <w:rPr>
                <w:rFonts w:ascii="Calibri" w:eastAsia="Calibri" w:hAnsi="Calibri" w:cs="Times New Roman"/>
              </w:rPr>
              <w:t>~50%</w:t>
            </w:r>
          </w:p>
        </w:tc>
      </w:tr>
      <w:tr w:rsidR="006578BA" w:rsidRPr="006578BA" w:rsidTr="006578BA">
        <w:trPr>
          <w:gridAfter w:val="1"/>
          <w:wAfter w:w="34" w:type="dxa"/>
          <w:trHeight w:val="300"/>
        </w:trPr>
        <w:tc>
          <w:tcPr>
            <w:tcW w:w="534" w:type="dxa"/>
          </w:tcPr>
          <w:p w:rsidR="006578BA" w:rsidRPr="006578BA" w:rsidRDefault="006578BA" w:rsidP="007967AA">
            <w:pPr>
              <w:widowControl/>
              <w:numPr>
                <w:ilvl w:val="0"/>
                <w:numId w:val="4"/>
              </w:numPr>
              <w:tabs>
                <w:tab w:val="clear" w:pos="1500"/>
              </w:tabs>
              <w:contextualSpacing/>
              <w:jc w:val="both"/>
              <w:rPr>
                <w:rFonts w:ascii="Calibri" w:eastAsia="Calibri" w:hAnsi="Calibri" w:cs="Times New Roman"/>
                <w:b/>
              </w:rPr>
            </w:pPr>
          </w:p>
        </w:tc>
        <w:tc>
          <w:tcPr>
            <w:tcW w:w="7371" w:type="dxa"/>
            <w:noWrap/>
          </w:tcPr>
          <w:p w:rsidR="006578BA" w:rsidRPr="006578BA" w:rsidRDefault="006578BA" w:rsidP="007967AA">
            <w:pPr>
              <w:widowControl/>
              <w:tabs>
                <w:tab w:val="clear" w:pos="1500"/>
              </w:tabs>
              <w:jc w:val="both"/>
              <w:rPr>
                <w:rFonts w:ascii="Calibri" w:eastAsia="Calibri" w:hAnsi="Calibri" w:cs="Times New Roman"/>
              </w:rPr>
            </w:pPr>
            <w:r w:rsidRPr="006578BA">
              <w:rPr>
                <w:rFonts w:ascii="Calibri" w:eastAsia="Calibri" w:hAnsi="Calibri" w:cs="Times New Roman"/>
              </w:rPr>
              <w:t>In-Text-Referenz: fehlende Seitenangaben/Jahreszahl/ uneinheitliche Notation</w:t>
            </w:r>
          </w:p>
        </w:tc>
        <w:tc>
          <w:tcPr>
            <w:tcW w:w="1383" w:type="dxa"/>
          </w:tcPr>
          <w:p w:rsidR="006578BA" w:rsidRPr="006578BA" w:rsidRDefault="006578BA" w:rsidP="007967AA">
            <w:pPr>
              <w:widowControl/>
              <w:tabs>
                <w:tab w:val="clear" w:pos="1500"/>
              </w:tabs>
              <w:jc w:val="both"/>
              <w:rPr>
                <w:rFonts w:ascii="Calibri" w:eastAsia="Calibri" w:hAnsi="Calibri" w:cs="Times New Roman"/>
              </w:rPr>
            </w:pPr>
            <w:r w:rsidRPr="006578BA">
              <w:rPr>
                <w:rFonts w:ascii="Calibri" w:eastAsia="Calibri" w:hAnsi="Calibri" w:cs="Times New Roman"/>
              </w:rPr>
              <w:t>~40%</w:t>
            </w:r>
          </w:p>
        </w:tc>
      </w:tr>
      <w:tr w:rsidR="006578BA" w:rsidRPr="006578BA" w:rsidTr="006578BA">
        <w:trPr>
          <w:gridAfter w:val="1"/>
          <w:wAfter w:w="34" w:type="dxa"/>
          <w:trHeight w:val="300"/>
        </w:trPr>
        <w:tc>
          <w:tcPr>
            <w:tcW w:w="534" w:type="dxa"/>
          </w:tcPr>
          <w:p w:rsidR="006578BA" w:rsidRPr="006578BA" w:rsidRDefault="006578BA" w:rsidP="007967AA">
            <w:pPr>
              <w:widowControl/>
              <w:numPr>
                <w:ilvl w:val="0"/>
                <w:numId w:val="4"/>
              </w:numPr>
              <w:tabs>
                <w:tab w:val="clear" w:pos="1500"/>
              </w:tabs>
              <w:contextualSpacing/>
              <w:jc w:val="both"/>
              <w:rPr>
                <w:rFonts w:ascii="Calibri" w:eastAsia="Calibri" w:hAnsi="Calibri" w:cs="Times New Roman"/>
                <w:b/>
              </w:rPr>
            </w:pPr>
          </w:p>
        </w:tc>
        <w:tc>
          <w:tcPr>
            <w:tcW w:w="7371" w:type="dxa"/>
            <w:noWrap/>
          </w:tcPr>
          <w:p w:rsidR="006578BA" w:rsidRPr="006578BA" w:rsidRDefault="006578BA" w:rsidP="007967AA">
            <w:pPr>
              <w:widowControl/>
              <w:tabs>
                <w:tab w:val="clear" w:pos="1500"/>
              </w:tabs>
              <w:jc w:val="both"/>
              <w:rPr>
                <w:rFonts w:ascii="Calibri" w:eastAsia="Calibri" w:hAnsi="Calibri" w:cs="Times New Roman"/>
              </w:rPr>
            </w:pPr>
            <w:r w:rsidRPr="006578BA">
              <w:rPr>
                <w:rFonts w:ascii="Calibri" w:eastAsia="Calibri" w:hAnsi="Calibri" w:cs="Times New Roman"/>
              </w:rPr>
              <w:t>Unterzitation + BeRT-Fehler</w:t>
            </w:r>
          </w:p>
        </w:tc>
        <w:tc>
          <w:tcPr>
            <w:tcW w:w="1383" w:type="dxa"/>
          </w:tcPr>
          <w:p w:rsidR="006578BA" w:rsidRPr="006578BA" w:rsidRDefault="006578BA" w:rsidP="007967AA">
            <w:pPr>
              <w:widowControl/>
              <w:tabs>
                <w:tab w:val="clear" w:pos="1500"/>
              </w:tabs>
              <w:jc w:val="both"/>
              <w:rPr>
                <w:rFonts w:ascii="Calibri" w:eastAsia="Calibri" w:hAnsi="Calibri" w:cs="Times New Roman"/>
              </w:rPr>
            </w:pPr>
            <w:r w:rsidRPr="006578BA">
              <w:rPr>
                <w:rFonts w:ascii="Calibri" w:eastAsia="Calibri" w:hAnsi="Calibri" w:cs="Times New Roman"/>
              </w:rPr>
              <w:t>~40%</w:t>
            </w:r>
          </w:p>
        </w:tc>
      </w:tr>
      <w:tr w:rsidR="006578BA" w:rsidRPr="006578BA" w:rsidTr="006578BA">
        <w:trPr>
          <w:gridAfter w:val="1"/>
          <w:wAfter w:w="34" w:type="dxa"/>
          <w:trHeight w:val="300"/>
        </w:trPr>
        <w:tc>
          <w:tcPr>
            <w:tcW w:w="534" w:type="dxa"/>
          </w:tcPr>
          <w:p w:rsidR="006578BA" w:rsidRPr="006578BA" w:rsidRDefault="006578BA" w:rsidP="007967AA">
            <w:pPr>
              <w:widowControl/>
              <w:numPr>
                <w:ilvl w:val="0"/>
                <w:numId w:val="4"/>
              </w:numPr>
              <w:tabs>
                <w:tab w:val="clear" w:pos="1500"/>
              </w:tabs>
              <w:contextualSpacing/>
              <w:jc w:val="both"/>
              <w:rPr>
                <w:rFonts w:ascii="Calibri" w:eastAsia="Calibri" w:hAnsi="Calibri" w:cs="Times New Roman"/>
                <w:b/>
              </w:rPr>
            </w:pPr>
          </w:p>
        </w:tc>
        <w:tc>
          <w:tcPr>
            <w:tcW w:w="7371" w:type="dxa"/>
            <w:noWrap/>
          </w:tcPr>
          <w:p w:rsidR="006578BA" w:rsidRPr="006578BA" w:rsidRDefault="006578BA" w:rsidP="007967AA">
            <w:pPr>
              <w:widowControl/>
              <w:tabs>
                <w:tab w:val="clear" w:pos="1500"/>
              </w:tabs>
              <w:jc w:val="both"/>
              <w:rPr>
                <w:rFonts w:ascii="Calibri" w:eastAsia="Calibri" w:hAnsi="Calibri" w:cs="Times New Roman"/>
              </w:rPr>
            </w:pPr>
            <w:r w:rsidRPr="006578BA">
              <w:rPr>
                <w:rFonts w:ascii="Calibri" w:eastAsia="Calibri" w:hAnsi="Calibri" w:cs="Times New Roman"/>
              </w:rPr>
              <w:t>Literaturangabe: Uneinheitliche Notation/fehlende Angaben/Abrufdatum</w:t>
            </w:r>
          </w:p>
        </w:tc>
        <w:tc>
          <w:tcPr>
            <w:tcW w:w="1383" w:type="dxa"/>
          </w:tcPr>
          <w:p w:rsidR="006578BA" w:rsidRPr="006578BA" w:rsidRDefault="006578BA" w:rsidP="007967AA">
            <w:pPr>
              <w:widowControl/>
              <w:tabs>
                <w:tab w:val="clear" w:pos="1500"/>
              </w:tabs>
              <w:jc w:val="both"/>
              <w:rPr>
                <w:rFonts w:ascii="Calibri" w:eastAsia="Calibri" w:hAnsi="Calibri" w:cs="Times New Roman"/>
              </w:rPr>
            </w:pPr>
            <w:r w:rsidRPr="006578BA">
              <w:rPr>
                <w:rFonts w:ascii="Calibri" w:eastAsia="Calibri" w:hAnsi="Calibri" w:cs="Times New Roman"/>
              </w:rPr>
              <w:t>~30%</w:t>
            </w:r>
          </w:p>
        </w:tc>
      </w:tr>
      <w:tr w:rsidR="006578BA" w:rsidRPr="006578BA" w:rsidTr="006578BA">
        <w:trPr>
          <w:gridAfter w:val="1"/>
          <w:wAfter w:w="34" w:type="dxa"/>
          <w:trHeight w:val="300"/>
        </w:trPr>
        <w:tc>
          <w:tcPr>
            <w:tcW w:w="534" w:type="dxa"/>
          </w:tcPr>
          <w:p w:rsidR="006578BA" w:rsidRPr="006578BA" w:rsidRDefault="006578BA" w:rsidP="007967AA">
            <w:pPr>
              <w:widowControl/>
              <w:numPr>
                <w:ilvl w:val="0"/>
                <w:numId w:val="4"/>
              </w:numPr>
              <w:tabs>
                <w:tab w:val="clear" w:pos="1500"/>
              </w:tabs>
              <w:contextualSpacing/>
              <w:jc w:val="both"/>
              <w:rPr>
                <w:rFonts w:ascii="Calibri" w:eastAsia="Calibri" w:hAnsi="Calibri" w:cs="Times New Roman"/>
                <w:b/>
              </w:rPr>
            </w:pPr>
          </w:p>
        </w:tc>
        <w:tc>
          <w:tcPr>
            <w:tcW w:w="7371" w:type="dxa"/>
            <w:noWrap/>
          </w:tcPr>
          <w:p w:rsidR="006578BA" w:rsidRPr="006578BA" w:rsidRDefault="006578BA" w:rsidP="007967AA">
            <w:pPr>
              <w:widowControl/>
              <w:tabs>
                <w:tab w:val="clear" w:pos="1500"/>
              </w:tabs>
              <w:jc w:val="both"/>
              <w:rPr>
                <w:rFonts w:ascii="Calibri" w:eastAsia="Calibri" w:hAnsi="Calibri" w:cs="Times New Roman"/>
              </w:rPr>
            </w:pPr>
            <w:r w:rsidRPr="006578BA">
              <w:rPr>
                <w:rFonts w:ascii="Calibri" w:eastAsia="Calibri" w:hAnsi="Calibri" w:cs="Times New Roman"/>
              </w:rPr>
              <w:t>Scheinparaphrase</w:t>
            </w:r>
          </w:p>
        </w:tc>
        <w:tc>
          <w:tcPr>
            <w:tcW w:w="1383" w:type="dxa"/>
          </w:tcPr>
          <w:p w:rsidR="006578BA" w:rsidRPr="006578BA" w:rsidRDefault="006578BA" w:rsidP="007967AA">
            <w:pPr>
              <w:widowControl/>
              <w:tabs>
                <w:tab w:val="clear" w:pos="1500"/>
              </w:tabs>
              <w:jc w:val="both"/>
              <w:rPr>
                <w:rFonts w:ascii="Calibri" w:eastAsia="Calibri" w:hAnsi="Calibri" w:cs="Times New Roman"/>
              </w:rPr>
            </w:pPr>
            <w:r w:rsidRPr="006578BA">
              <w:rPr>
                <w:rFonts w:ascii="Calibri" w:eastAsia="Calibri" w:hAnsi="Calibri" w:cs="Times New Roman"/>
              </w:rPr>
              <w:t>~15%</w:t>
            </w:r>
          </w:p>
        </w:tc>
      </w:tr>
      <w:tr w:rsidR="006578BA" w:rsidRPr="006578BA" w:rsidTr="006578BA">
        <w:trPr>
          <w:gridAfter w:val="1"/>
          <w:wAfter w:w="34" w:type="dxa"/>
          <w:trHeight w:val="300"/>
        </w:trPr>
        <w:tc>
          <w:tcPr>
            <w:tcW w:w="534" w:type="dxa"/>
          </w:tcPr>
          <w:p w:rsidR="006578BA" w:rsidRPr="006578BA" w:rsidRDefault="006578BA" w:rsidP="007967AA">
            <w:pPr>
              <w:widowControl/>
              <w:numPr>
                <w:ilvl w:val="0"/>
                <w:numId w:val="4"/>
              </w:numPr>
              <w:tabs>
                <w:tab w:val="clear" w:pos="1500"/>
              </w:tabs>
              <w:contextualSpacing/>
              <w:jc w:val="both"/>
              <w:rPr>
                <w:rFonts w:ascii="Calibri" w:eastAsia="Calibri" w:hAnsi="Calibri" w:cs="Times New Roman"/>
                <w:b/>
              </w:rPr>
            </w:pPr>
          </w:p>
        </w:tc>
        <w:tc>
          <w:tcPr>
            <w:tcW w:w="7371" w:type="dxa"/>
            <w:noWrap/>
          </w:tcPr>
          <w:p w:rsidR="006578BA" w:rsidRPr="006578BA" w:rsidRDefault="006578BA" w:rsidP="007967AA">
            <w:pPr>
              <w:widowControl/>
              <w:tabs>
                <w:tab w:val="clear" w:pos="1500"/>
              </w:tabs>
              <w:jc w:val="both"/>
              <w:rPr>
                <w:rFonts w:ascii="Calibri" w:eastAsia="Calibri" w:hAnsi="Calibri" w:cs="Times New Roman"/>
              </w:rPr>
            </w:pPr>
            <w:r w:rsidRPr="006578BA">
              <w:rPr>
                <w:rFonts w:ascii="Calibri" w:eastAsia="Calibri" w:hAnsi="Calibri" w:cs="Times New Roman"/>
              </w:rPr>
              <w:t>Unverfügbare (Nichtpersistente) Literatur (404-Fehler)</w:t>
            </w:r>
          </w:p>
        </w:tc>
        <w:tc>
          <w:tcPr>
            <w:tcW w:w="1383" w:type="dxa"/>
          </w:tcPr>
          <w:p w:rsidR="006578BA" w:rsidRPr="006578BA" w:rsidRDefault="006578BA" w:rsidP="007967AA">
            <w:pPr>
              <w:widowControl/>
              <w:tabs>
                <w:tab w:val="clear" w:pos="1500"/>
              </w:tabs>
              <w:jc w:val="both"/>
              <w:rPr>
                <w:rFonts w:ascii="Calibri" w:eastAsia="Calibri" w:hAnsi="Calibri" w:cs="Times New Roman"/>
              </w:rPr>
            </w:pPr>
            <w:r w:rsidRPr="006578BA">
              <w:rPr>
                <w:rFonts w:ascii="Calibri" w:eastAsia="Calibri" w:hAnsi="Calibri" w:cs="Times New Roman"/>
              </w:rPr>
              <w:t>~15%</w:t>
            </w:r>
          </w:p>
        </w:tc>
      </w:tr>
      <w:tr w:rsidR="006578BA" w:rsidRPr="006578BA" w:rsidTr="006578BA">
        <w:trPr>
          <w:gridAfter w:val="1"/>
          <w:wAfter w:w="34" w:type="dxa"/>
          <w:trHeight w:val="300"/>
        </w:trPr>
        <w:tc>
          <w:tcPr>
            <w:tcW w:w="534" w:type="dxa"/>
          </w:tcPr>
          <w:p w:rsidR="006578BA" w:rsidRPr="006578BA" w:rsidRDefault="006578BA" w:rsidP="007967AA">
            <w:pPr>
              <w:widowControl/>
              <w:numPr>
                <w:ilvl w:val="0"/>
                <w:numId w:val="4"/>
              </w:numPr>
              <w:tabs>
                <w:tab w:val="clear" w:pos="1500"/>
              </w:tabs>
              <w:contextualSpacing/>
              <w:jc w:val="both"/>
              <w:rPr>
                <w:rFonts w:ascii="Calibri" w:eastAsia="Calibri" w:hAnsi="Calibri" w:cs="Times New Roman"/>
                <w:b/>
              </w:rPr>
            </w:pPr>
          </w:p>
        </w:tc>
        <w:tc>
          <w:tcPr>
            <w:tcW w:w="7371" w:type="dxa"/>
            <w:noWrap/>
          </w:tcPr>
          <w:p w:rsidR="006578BA" w:rsidRPr="006578BA" w:rsidRDefault="006578BA" w:rsidP="007967AA">
            <w:pPr>
              <w:widowControl/>
              <w:tabs>
                <w:tab w:val="clear" w:pos="1500"/>
              </w:tabs>
              <w:jc w:val="both"/>
              <w:rPr>
                <w:rFonts w:ascii="Calibri" w:eastAsia="Calibri" w:hAnsi="Calibri" w:cs="Times New Roman"/>
              </w:rPr>
            </w:pPr>
            <w:r w:rsidRPr="006578BA">
              <w:rPr>
                <w:rFonts w:ascii="Calibri" w:eastAsia="Calibri" w:hAnsi="Calibri" w:cs="Times New Roman"/>
              </w:rPr>
              <w:t>Copy&amp;Paste</w:t>
            </w:r>
          </w:p>
        </w:tc>
        <w:tc>
          <w:tcPr>
            <w:tcW w:w="1383" w:type="dxa"/>
          </w:tcPr>
          <w:p w:rsidR="006578BA" w:rsidRPr="006578BA" w:rsidRDefault="006578BA" w:rsidP="007967AA">
            <w:pPr>
              <w:widowControl/>
              <w:tabs>
                <w:tab w:val="clear" w:pos="1500"/>
              </w:tabs>
              <w:jc w:val="both"/>
              <w:rPr>
                <w:rFonts w:ascii="Calibri" w:eastAsia="Calibri" w:hAnsi="Calibri" w:cs="Times New Roman"/>
              </w:rPr>
            </w:pPr>
            <w:r w:rsidRPr="006578BA">
              <w:rPr>
                <w:rFonts w:ascii="Calibri" w:eastAsia="Calibri" w:hAnsi="Calibri" w:cs="Times New Roman"/>
              </w:rPr>
              <w:t>~10%</w:t>
            </w:r>
          </w:p>
        </w:tc>
      </w:tr>
      <w:tr w:rsidR="006578BA" w:rsidRPr="006578BA" w:rsidTr="006578BA">
        <w:trPr>
          <w:gridAfter w:val="1"/>
          <w:wAfter w:w="34" w:type="dxa"/>
          <w:trHeight w:val="300"/>
        </w:trPr>
        <w:tc>
          <w:tcPr>
            <w:tcW w:w="534" w:type="dxa"/>
          </w:tcPr>
          <w:p w:rsidR="006578BA" w:rsidRPr="006578BA" w:rsidRDefault="006578BA" w:rsidP="007967AA">
            <w:pPr>
              <w:widowControl/>
              <w:numPr>
                <w:ilvl w:val="0"/>
                <w:numId w:val="4"/>
              </w:numPr>
              <w:tabs>
                <w:tab w:val="clear" w:pos="1500"/>
              </w:tabs>
              <w:contextualSpacing/>
              <w:jc w:val="both"/>
              <w:rPr>
                <w:rFonts w:ascii="Calibri" w:eastAsia="Calibri" w:hAnsi="Calibri" w:cs="Times New Roman"/>
                <w:b/>
              </w:rPr>
            </w:pPr>
          </w:p>
        </w:tc>
        <w:tc>
          <w:tcPr>
            <w:tcW w:w="7371" w:type="dxa"/>
            <w:noWrap/>
          </w:tcPr>
          <w:p w:rsidR="006578BA" w:rsidRPr="006578BA" w:rsidRDefault="006578BA" w:rsidP="007967AA">
            <w:pPr>
              <w:widowControl/>
              <w:tabs>
                <w:tab w:val="clear" w:pos="1500"/>
              </w:tabs>
              <w:jc w:val="both"/>
              <w:rPr>
                <w:rFonts w:ascii="Calibri" w:eastAsia="Calibri" w:hAnsi="Calibri" w:cs="Times New Roman"/>
              </w:rPr>
            </w:pPr>
            <w:r w:rsidRPr="006578BA">
              <w:rPr>
                <w:rFonts w:ascii="Calibri" w:eastAsia="Calibri" w:hAnsi="Calibri" w:cs="Times New Roman"/>
              </w:rPr>
              <w:t>Second Hand Fehler</w:t>
            </w:r>
          </w:p>
        </w:tc>
        <w:tc>
          <w:tcPr>
            <w:tcW w:w="1383" w:type="dxa"/>
          </w:tcPr>
          <w:p w:rsidR="006578BA" w:rsidRPr="006578BA" w:rsidRDefault="006578BA" w:rsidP="007967AA">
            <w:pPr>
              <w:widowControl/>
              <w:tabs>
                <w:tab w:val="clear" w:pos="1500"/>
              </w:tabs>
              <w:jc w:val="both"/>
              <w:rPr>
                <w:rFonts w:ascii="Calibri" w:eastAsia="Calibri" w:hAnsi="Calibri" w:cs="Times New Roman"/>
              </w:rPr>
            </w:pPr>
            <w:r w:rsidRPr="006578BA">
              <w:rPr>
                <w:rFonts w:ascii="Calibri" w:eastAsia="Calibri" w:hAnsi="Calibri" w:cs="Times New Roman"/>
              </w:rPr>
              <w:t>~10%</w:t>
            </w:r>
          </w:p>
        </w:tc>
      </w:tr>
      <w:tr w:rsidR="006578BA" w:rsidRPr="006578BA" w:rsidTr="006578BA">
        <w:trPr>
          <w:gridAfter w:val="1"/>
          <w:wAfter w:w="34" w:type="dxa"/>
          <w:trHeight w:val="300"/>
        </w:trPr>
        <w:tc>
          <w:tcPr>
            <w:tcW w:w="534" w:type="dxa"/>
          </w:tcPr>
          <w:p w:rsidR="006578BA" w:rsidRPr="006578BA" w:rsidRDefault="006578BA" w:rsidP="007967AA">
            <w:pPr>
              <w:widowControl/>
              <w:numPr>
                <w:ilvl w:val="0"/>
                <w:numId w:val="4"/>
              </w:numPr>
              <w:tabs>
                <w:tab w:val="clear" w:pos="1500"/>
              </w:tabs>
              <w:contextualSpacing/>
              <w:jc w:val="both"/>
              <w:rPr>
                <w:rFonts w:ascii="Calibri" w:eastAsia="Calibri" w:hAnsi="Calibri" w:cs="Times New Roman"/>
                <w:b/>
              </w:rPr>
            </w:pPr>
          </w:p>
        </w:tc>
        <w:tc>
          <w:tcPr>
            <w:tcW w:w="7371" w:type="dxa"/>
            <w:noWrap/>
          </w:tcPr>
          <w:p w:rsidR="006578BA" w:rsidRPr="006578BA" w:rsidRDefault="006578BA" w:rsidP="007967AA">
            <w:pPr>
              <w:widowControl/>
              <w:tabs>
                <w:tab w:val="clear" w:pos="1500"/>
              </w:tabs>
              <w:jc w:val="both"/>
              <w:rPr>
                <w:rFonts w:ascii="Calibri" w:eastAsia="Calibri" w:hAnsi="Calibri" w:cs="Times New Roman"/>
              </w:rPr>
            </w:pPr>
            <w:r w:rsidRPr="006578BA">
              <w:rPr>
                <w:rFonts w:ascii="Calibri" w:eastAsia="Calibri" w:hAnsi="Calibri" w:cs="Times New Roman"/>
                <w:color w:val="000000"/>
              </w:rPr>
              <w:t>In-Text-Referenz: fehlend</w:t>
            </w:r>
          </w:p>
        </w:tc>
        <w:tc>
          <w:tcPr>
            <w:tcW w:w="1383" w:type="dxa"/>
          </w:tcPr>
          <w:p w:rsidR="006578BA" w:rsidRPr="006578BA" w:rsidRDefault="006578BA" w:rsidP="007967AA">
            <w:pPr>
              <w:widowControl/>
              <w:tabs>
                <w:tab w:val="clear" w:pos="1500"/>
              </w:tabs>
              <w:jc w:val="both"/>
              <w:rPr>
                <w:rFonts w:ascii="Calibri" w:eastAsia="Calibri" w:hAnsi="Calibri" w:cs="Times New Roman"/>
              </w:rPr>
            </w:pPr>
            <w:r w:rsidRPr="006578BA">
              <w:rPr>
                <w:rFonts w:ascii="Calibri" w:eastAsia="Calibri" w:hAnsi="Calibri" w:cs="Times New Roman"/>
              </w:rPr>
              <w:t>~10%</w:t>
            </w:r>
          </w:p>
        </w:tc>
      </w:tr>
      <w:tr w:rsidR="006578BA" w:rsidRPr="006578BA" w:rsidTr="006578BA">
        <w:trPr>
          <w:gridAfter w:val="1"/>
          <w:wAfter w:w="34" w:type="dxa"/>
          <w:trHeight w:val="300"/>
        </w:trPr>
        <w:tc>
          <w:tcPr>
            <w:tcW w:w="534" w:type="dxa"/>
          </w:tcPr>
          <w:p w:rsidR="006578BA" w:rsidRPr="006578BA" w:rsidRDefault="006578BA" w:rsidP="007967AA">
            <w:pPr>
              <w:widowControl/>
              <w:numPr>
                <w:ilvl w:val="0"/>
                <w:numId w:val="4"/>
              </w:numPr>
              <w:tabs>
                <w:tab w:val="clear" w:pos="1500"/>
              </w:tabs>
              <w:contextualSpacing/>
              <w:jc w:val="both"/>
              <w:rPr>
                <w:rFonts w:ascii="Calibri" w:eastAsia="Calibri" w:hAnsi="Calibri" w:cs="Times New Roman"/>
                <w:b/>
              </w:rPr>
            </w:pPr>
          </w:p>
        </w:tc>
        <w:tc>
          <w:tcPr>
            <w:tcW w:w="7371" w:type="dxa"/>
            <w:noWrap/>
          </w:tcPr>
          <w:p w:rsidR="006578BA" w:rsidRPr="006578BA" w:rsidRDefault="006578BA" w:rsidP="007967AA">
            <w:pPr>
              <w:widowControl/>
              <w:tabs>
                <w:tab w:val="clear" w:pos="1500"/>
              </w:tabs>
              <w:jc w:val="both"/>
              <w:rPr>
                <w:rFonts w:ascii="Calibri" w:eastAsia="Calibri" w:hAnsi="Calibri" w:cs="Times New Roman"/>
              </w:rPr>
            </w:pPr>
            <w:r w:rsidRPr="006578BA">
              <w:rPr>
                <w:rFonts w:ascii="Calibri" w:eastAsia="Calibri" w:hAnsi="Calibri" w:cs="Times New Roman"/>
              </w:rPr>
              <w:t>Bibliographieamnesie</w:t>
            </w:r>
          </w:p>
        </w:tc>
        <w:tc>
          <w:tcPr>
            <w:tcW w:w="1383" w:type="dxa"/>
          </w:tcPr>
          <w:p w:rsidR="006578BA" w:rsidRPr="006578BA" w:rsidRDefault="006578BA" w:rsidP="007967AA">
            <w:pPr>
              <w:widowControl/>
              <w:tabs>
                <w:tab w:val="clear" w:pos="1500"/>
              </w:tabs>
              <w:jc w:val="both"/>
              <w:rPr>
                <w:rFonts w:ascii="Calibri" w:eastAsia="Calibri" w:hAnsi="Calibri" w:cs="Times New Roman"/>
              </w:rPr>
            </w:pPr>
            <w:r w:rsidRPr="006578BA">
              <w:rPr>
                <w:rFonts w:ascii="Calibri" w:eastAsia="Calibri" w:hAnsi="Calibri" w:cs="Times New Roman"/>
              </w:rPr>
              <w:t>~10%</w:t>
            </w:r>
          </w:p>
        </w:tc>
      </w:tr>
      <w:tr w:rsidR="006578BA" w:rsidRPr="006578BA" w:rsidTr="006578BA">
        <w:trPr>
          <w:gridAfter w:val="1"/>
          <w:wAfter w:w="34" w:type="dxa"/>
          <w:trHeight w:val="300"/>
        </w:trPr>
        <w:tc>
          <w:tcPr>
            <w:tcW w:w="534" w:type="dxa"/>
          </w:tcPr>
          <w:p w:rsidR="006578BA" w:rsidRPr="006578BA" w:rsidRDefault="006578BA" w:rsidP="007967AA">
            <w:pPr>
              <w:widowControl/>
              <w:numPr>
                <w:ilvl w:val="0"/>
                <w:numId w:val="4"/>
              </w:numPr>
              <w:tabs>
                <w:tab w:val="clear" w:pos="1500"/>
              </w:tabs>
              <w:contextualSpacing/>
              <w:jc w:val="both"/>
              <w:rPr>
                <w:rFonts w:ascii="Calibri" w:eastAsia="Calibri" w:hAnsi="Calibri" w:cs="Times New Roman"/>
                <w:b/>
              </w:rPr>
            </w:pPr>
          </w:p>
        </w:tc>
        <w:tc>
          <w:tcPr>
            <w:tcW w:w="7371" w:type="dxa"/>
            <w:noWrap/>
          </w:tcPr>
          <w:p w:rsidR="006578BA" w:rsidRPr="006578BA" w:rsidRDefault="006578BA" w:rsidP="007967AA">
            <w:pPr>
              <w:widowControl/>
              <w:tabs>
                <w:tab w:val="clear" w:pos="1500"/>
              </w:tabs>
              <w:jc w:val="both"/>
              <w:rPr>
                <w:rFonts w:ascii="Calibri" w:eastAsia="Calibri" w:hAnsi="Calibri" w:cs="Times New Roman"/>
              </w:rPr>
            </w:pPr>
            <w:r w:rsidRPr="006578BA">
              <w:rPr>
                <w:rFonts w:ascii="Calibri" w:eastAsia="Calibri" w:hAnsi="Calibri" w:cs="Times New Roman"/>
              </w:rPr>
              <w:t>Halbsatzflickerei</w:t>
            </w:r>
          </w:p>
        </w:tc>
        <w:tc>
          <w:tcPr>
            <w:tcW w:w="1383" w:type="dxa"/>
          </w:tcPr>
          <w:p w:rsidR="006578BA" w:rsidRPr="006578BA" w:rsidRDefault="006578BA" w:rsidP="007967AA">
            <w:pPr>
              <w:widowControl/>
              <w:tabs>
                <w:tab w:val="clear" w:pos="1500"/>
              </w:tabs>
              <w:jc w:val="both"/>
              <w:rPr>
                <w:rFonts w:ascii="Calibri" w:eastAsia="Calibri" w:hAnsi="Calibri" w:cs="Times New Roman"/>
              </w:rPr>
            </w:pPr>
            <w:r w:rsidRPr="006578BA">
              <w:rPr>
                <w:rFonts w:ascii="Calibri" w:eastAsia="Calibri" w:hAnsi="Calibri" w:cs="Times New Roman"/>
              </w:rPr>
              <w:t>~10%</w:t>
            </w:r>
          </w:p>
        </w:tc>
      </w:tr>
      <w:tr w:rsidR="006578BA" w:rsidRPr="006578BA" w:rsidTr="006578BA">
        <w:trPr>
          <w:gridAfter w:val="1"/>
          <w:wAfter w:w="34" w:type="dxa"/>
          <w:trHeight w:val="300"/>
        </w:trPr>
        <w:tc>
          <w:tcPr>
            <w:tcW w:w="534" w:type="dxa"/>
          </w:tcPr>
          <w:p w:rsidR="006578BA" w:rsidRPr="006578BA" w:rsidRDefault="006578BA" w:rsidP="007967AA">
            <w:pPr>
              <w:widowControl/>
              <w:numPr>
                <w:ilvl w:val="0"/>
                <w:numId w:val="4"/>
              </w:numPr>
              <w:tabs>
                <w:tab w:val="clear" w:pos="1500"/>
              </w:tabs>
              <w:contextualSpacing/>
              <w:jc w:val="both"/>
              <w:rPr>
                <w:rFonts w:ascii="Calibri" w:eastAsia="Calibri" w:hAnsi="Calibri" w:cs="Times New Roman"/>
                <w:b/>
              </w:rPr>
            </w:pPr>
          </w:p>
        </w:tc>
        <w:tc>
          <w:tcPr>
            <w:tcW w:w="7371" w:type="dxa"/>
            <w:noWrap/>
          </w:tcPr>
          <w:p w:rsidR="006578BA" w:rsidRPr="006578BA" w:rsidRDefault="006578BA" w:rsidP="007967AA">
            <w:pPr>
              <w:widowControl/>
              <w:tabs>
                <w:tab w:val="clear" w:pos="1500"/>
              </w:tabs>
              <w:jc w:val="both"/>
              <w:rPr>
                <w:rFonts w:ascii="Calibri" w:eastAsia="Calibri" w:hAnsi="Calibri" w:cs="Times New Roman"/>
              </w:rPr>
            </w:pPr>
            <w:r w:rsidRPr="006578BA">
              <w:rPr>
                <w:rFonts w:ascii="Calibri" w:eastAsia="Calibri" w:hAnsi="Calibri" w:cs="Times New Roman"/>
              </w:rPr>
              <w:t>Find &amp; Replace</w:t>
            </w:r>
          </w:p>
        </w:tc>
        <w:tc>
          <w:tcPr>
            <w:tcW w:w="1383" w:type="dxa"/>
          </w:tcPr>
          <w:p w:rsidR="006578BA" w:rsidRPr="006578BA" w:rsidRDefault="006578BA" w:rsidP="007967AA">
            <w:pPr>
              <w:widowControl/>
              <w:tabs>
                <w:tab w:val="clear" w:pos="1500"/>
              </w:tabs>
              <w:jc w:val="both"/>
              <w:rPr>
                <w:rFonts w:ascii="Calibri" w:eastAsia="Calibri" w:hAnsi="Calibri" w:cs="Times New Roman"/>
              </w:rPr>
            </w:pPr>
            <w:r w:rsidRPr="006578BA">
              <w:rPr>
                <w:rFonts w:ascii="Calibri" w:eastAsia="Calibri" w:hAnsi="Calibri" w:cs="Times New Roman"/>
              </w:rPr>
              <w:t>~10%</w:t>
            </w:r>
          </w:p>
        </w:tc>
      </w:tr>
      <w:tr w:rsidR="006578BA" w:rsidRPr="006578BA" w:rsidTr="006578BA">
        <w:trPr>
          <w:gridAfter w:val="1"/>
          <w:wAfter w:w="34" w:type="dxa"/>
          <w:trHeight w:val="300"/>
        </w:trPr>
        <w:tc>
          <w:tcPr>
            <w:tcW w:w="534" w:type="dxa"/>
          </w:tcPr>
          <w:p w:rsidR="006578BA" w:rsidRPr="006578BA" w:rsidRDefault="006578BA" w:rsidP="007967AA">
            <w:pPr>
              <w:widowControl/>
              <w:numPr>
                <w:ilvl w:val="0"/>
                <w:numId w:val="4"/>
              </w:numPr>
              <w:tabs>
                <w:tab w:val="clear" w:pos="1500"/>
              </w:tabs>
              <w:contextualSpacing/>
              <w:jc w:val="both"/>
              <w:rPr>
                <w:rFonts w:ascii="Calibri" w:eastAsia="Calibri" w:hAnsi="Calibri" w:cs="Times New Roman"/>
                <w:b/>
              </w:rPr>
            </w:pPr>
          </w:p>
        </w:tc>
        <w:tc>
          <w:tcPr>
            <w:tcW w:w="7371" w:type="dxa"/>
            <w:noWrap/>
          </w:tcPr>
          <w:p w:rsidR="006578BA" w:rsidRPr="006578BA" w:rsidRDefault="006578BA" w:rsidP="007967AA">
            <w:pPr>
              <w:widowControl/>
              <w:tabs>
                <w:tab w:val="clear" w:pos="1500"/>
              </w:tabs>
              <w:jc w:val="both"/>
              <w:rPr>
                <w:rFonts w:ascii="Calibri" w:eastAsia="Calibri" w:hAnsi="Calibri" w:cs="Times New Roman"/>
              </w:rPr>
            </w:pPr>
            <w:r w:rsidRPr="006578BA">
              <w:rPr>
                <w:rFonts w:ascii="Calibri" w:eastAsia="Calibri" w:hAnsi="Calibri" w:cs="Times New Roman"/>
              </w:rPr>
              <w:t>Strukturübernahme</w:t>
            </w:r>
          </w:p>
        </w:tc>
        <w:tc>
          <w:tcPr>
            <w:tcW w:w="1383" w:type="dxa"/>
          </w:tcPr>
          <w:p w:rsidR="006578BA" w:rsidRPr="006578BA" w:rsidRDefault="006578BA" w:rsidP="007967AA">
            <w:pPr>
              <w:widowControl/>
              <w:tabs>
                <w:tab w:val="clear" w:pos="1500"/>
              </w:tabs>
              <w:jc w:val="both"/>
              <w:rPr>
                <w:rFonts w:ascii="Calibri" w:eastAsia="Calibri" w:hAnsi="Calibri" w:cs="Times New Roman"/>
              </w:rPr>
            </w:pPr>
            <w:r w:rsidRPr="006578BA">
              <w:rPr>
                <w:rFonts w:ascii="Calibri" w:eastAsia="Calibri" w:hAnsi="Calibri" w:cs="Times New Roman"/>
              </w:rPr>
              <w:t>~10%</w:t>
            </w:r>
          </w:p>
        </w:tc>
      </w:tr>
      <w:tr w:rsidR="006578BA" w:rsidRPr="006578BA" w:rsidTr="006578BA">
        <w:trPr>
          <w:gridAfter w:val="1"/>
          <w:wAfter w:w="34" w:type="dxa"/>
          <w:trHeight w:val="300"/>
        </w:trPr>
        <w:tc>
          <w:tcPr>
            <w:tcW w:w="534" w:type="dxa"/>
          </w:tcPr>
          <w:p w:rsidR="006578BA" w:rsidRPr="006578BA" w:rsidRDefault="006578BA" w:rsidP="007967AA">
            <w:pPr>
              <w:widowControl/>
              <w:numPr>
                <w:ilvl w:val="0"/>
                <w:numId w:val="4"/>
              </w:numPr>
              <w:tabs>
                <w:tab w:val="clear" w:pos="1500"/>
              </w:tabs>
              <w:contextualSpacing/>
              <w:jc w:val="both"/>
              <w:rPr>
                <w:rFonts w:ascii="Calibri" w:eastAsia="Calibri" w:hAnsi="Calibri" w:cs="Times New Roman"/>
                <w:b/>
              </w:rPr>
            </w:pPr>
          </w:p>
        </w:tc>
        <w:tc>
          <w:tcPr>
            <w:tcW w:w="7371" w:type="dxa"/>
            <w:noWrap/>
          </w:tcPr>
          <w:p w:rsidR="006578BA" w:rsidRPr="006578BA" w:rsidRDefault="006578BA" w:rsidP="007967AA">
            <w:pPr>
              <w:widowControl/>
              <w:tabs>
                <w:tab w:val="clear" w:pos="1500"/>
              </w:tabs>
              <w:jc w:val="both"/>
              <w:rPr>
                <w:rFonts w:ascii="Calibri" w:eastAsia="Calibri" w:hAnsi="Calibri" w:cs="Times New Roman"/>
              </w:rPr>
            </w:pPr>
            <w:r w:rsidRPr="006578BA">
              <w:rPr>
                <w:rFonts w:ascii="Calibri" w:eastAsia="Calibri" w:hAnsi="Calibri" w:cs="Times New Roman"/>
              </w:rPr>
              <w:t>Kennzeichnung Zitat im Zitat</w:t>
            </w:r>
          </w:p>
        </w:tc>
        <w:tc>
          <w:tcPr>
            <w:tcW w:w="1383" w:type="dxa"/>
          </w:tcPr>
          <w:p w:rsidR="006578BA" w:rsidRPr="006578BA" w:rsidRDefault="006578BA" w:rsidP="007967AA">
            <w:pPr>
              <w:widowControl/>
              <w:tabs>
                <w:tab w:val="clear" w:pos="1500"/>
              </w:tabs>
              <w:jc w:val="both"/>
              <w:rPr>
                <w:rFonts w:ascii="Calibri" w:eastAsia="Calibri" w:hAnsi="Calibri" w:cs="Times New Roman"/>
              </w:rPr>
            </w:pPr>
            <w:r w:rsidRPr="006578BA">
              <w:rPr>
                <w:rFonts w:ascii="Calibri" w:eastAsia="Calibri" w:hAnsi="Calibri" w:cs="Times New Roman"/>
              </w:rPr>
              <w:t>~10%</w:t>
            </w:r>
          </w:p>
        </w:tc>
      </w:tr>
      <w:tr w:rsidR="006578BA" w:rsidRPr="006578BA" w:rsidTr="006578BA">
        <w:trPr>
          <w:gridAfter w:val="1"/>
          <w:wAfter w:w="34" w:type="dxa"/>
          <w:trHeight w:val="300"/>
        </w:trPr>
        <w:tc>
          <w:tcPr>
            <w:tcW w:w="534" w:type="dxa"/>
          </w:tcPr>
          <w:p w:rsidR="006578BA" w:rsidRPr="006578BA" w:rsidRDefault="006578BA" w:rsidP="007967AA">
            <w:pPr>
              <w:widowControl/>
              <w:numPr>
                <w:ilvl w:val="0"/>
                <w:numId w:val="4"/>
              </w:numPr>
              <w:tabs>
                <w:tab w:val="clear" w:pos="1500"/>
              </w:tabs>
              <w:contextualSpacing/>
              <w:jc w:val="both"/>
              <w:rPr>
                <w:rFonts w:ascii="Calibri" w:eastAsia="Calibri" w:hAnsi="Calibri" w:cs="Times New Roman"/>
                <w:b/>
              </w:rPr>
            </w:pPr>
          </w:p>
        </w:tc>
        <w:tc>
          <w:tcPr>
            <w:tcW w:w="7371" w:type="dxa"/>
            <w:noWrap/>
          </w:tcPr>
          <w:p w:rsidR="006578BA" w:rsidRPr="006578BA" w:rsidRDefault="006578BA" w:rsidP="007967AA">
            <w:pPr>
              <w:widowControl/>
              <w:tabs>
                <w:tab w:val="clear" w:pos="1500"/>
              </w:tabs>
              <w:jc w:val="both"/>
              <w:rPr>
                <w:rFonts w:ascii="Calibri" w:eastAsia="Calibri" w:hAnsi="Calibri" w:cs="Times New Roman"/>
              </w:rPr>
            </w:pPr>
            <w:r w:rsidRPr="006578BA">
              <w:rPr>
                <w:rFonts w:ascii="Calibri" w:eastAsia="Calibri" w:hAnsi="Calibri" w:cs="Times New Roman"/>
              </w:rPr>
              <w:t>Bauernopfer</w:t>
            </w:r>
          </w:p>
        </w:tc>
        <w:tc>
          <w:tcPr>
            <w:tcW w:w="1383" w:type="dxa"/>
          </w:tcPr>
          <w:p w:rsidR="006578BA" w:rsidRPr="006578BA" w:rsidRDefault="006578BA" w:rsidP="007967AA">
            <w:pPr>
              <w:widowControl/>
              <w:tabs>
                <w:tab w:val="clear" w:pos="1500"/>
              </w:tabs>
              <w:jc w:val="both"/>
              <w:rPr>
                <w:rFonts w:ascii="Calibri" w:eastAsia="Calibri" w:hAnsi="Calibri" w:cs="Times New Roman"/>
              </w:rPr>
            </w:pPr>
            <w:r w:rsidRPr="006578BA">
              <w:rPr>
                <w:rFonts w:ascii="Calibri" w:eastAsia="Calibri" w:hAnsi="Calibri" w:cs="Times New Roman"/>
              </w:rPr>
              <w:t>~5%</w:t>
            </w:r>
          </w:p>
        </w:tc>
      </w:tr>
      <w:tr w:rsidR="006578BA" w:rsidRPr="006578BA" w:rsidTr="006578BA">
        <w:trPr>
          <w:gridAfter w:val="1"/>
          <w:wAfter w:w="34" w:type="dxa"/>
          <w:trHeight w:val="300"/>
        </w:trPr>
        <w:tc>
          <w:tcPr>
            <w:tcW w:w="534" w:type="dxa"/>
          </w:tcPr>
          <w:p w:rsidR="006578BA" w:rsidRPr="006578BA" w:rsidRDefault="006578BA" w:rsidP="007967AA">
            <w:pPr>
              <w:widowControl/>
              <w:numPr>
                <w:ilvl w:val="0"/>
                <w:numId w:val="4"/>
              </w:numPr>
              <w:tabs>
                <w:tab w:val="clear" w:pos="1500"/>
              </w:tabs>
              <w:contextualSpacing/>
              <w:jc w:val="both"/>
              <w:rPr>
                <w:rFonts w:ascii="Calibri" w:eastAsia="Calibri" w:hAnsi="Calibri" w:cs="Times New Roman"/>
                <w:b/>
              </w:rPr>
            </w:pPr>
          </w:p>
        </w:tc>
        <w:tc>
          <w:tcPr>
            <w:tcW w:w="7371" w:type="dxa"/>
            <w:noWrap/>
          </w:tcPr>
          <w:p w:rsidR="006578BA" w:rsidRPr="006578BA" w:rsidRDefault="006578BA" w:rsidP="007967AA">
            <w:pPr>
              <w:widowControl/>
              <w:tabs>
                <w:tab w:val="clear" w:pos="1500"/>
              </w:tabs>
              <w:jc w:val="both"/>
              <w:rPr>
                <w:rFonts w:ascii="Calibri" w:eastAsia="Calibri" w:hAnsi="Calibri" w:cs="Times New Roman"/>
              </w:rPr>
            </w:pPr>
            <w:r w:rsidRPr="006578BA">
              <w:rPr>
                <w:rFonts w:ascii="Calibri" w:eastAsia="Calibri" w:hAnsi="Calibri" w:cs="Times New Roman"/>
              </w:rPr>
              <w:t>Verunglückte Paraphrase</w:t>
            </w:r>
          </w:p>
        </w:tc>
        <w:tc>
          <w:tcPr>
            <w:tcW w:w="1383" w:type="dxa"/>
          </w:tcPr>
          <w:p w:rsidR="006578BA" w:rsidRPr="006578BA" w:rsidRDefault="006578BA" w:rsidP="007967AA">
            <w:pPr>
              <w:widowControl/>
              <w:tabs>
                <w:tab w:val="clear" w:pos="1500"/>
              </w:tabs>
              <w:jc w:val="both"/>
              <w:rPr>
                <w:rFonts w:ascii="Calibri" w:eastAsia="Calibri" w:hAnsi="Calibri" w:cs="Times New Roman"/>
              </w:rPr>
            </w:pPr>
            <w:r w:rsidRPr="006578BA">
              <w:rPr>
                <w:rFonts w:ascii="Calibri" w:eastAsia="Calibri" w:hAnsi="Calibri" w:cs="Times New Roman"/>
              </w:rPr>
              <w:t>~5%</w:t>
            </w:r>
          </w:p>
        </w:tc>
      </w:tr>
      <w:tr w:rsidR="006578BA" w:rsidRPr="006578BA" w:rsidTr="006578BA">
        <w:trPr>
          <w:gridAfter w:val="1"/>
          <w:wAfter w:w="34" w:type="dxa"/>
          <w:trHeight w:val="300"/>
        </w:trPr>
        <w:tc>
          <w:tcPr>
            <w:tcW w:w="534" w:type="dxa"/>
          </w:tcPr>
          <w:p w:rsidR="006578BA" w:rsidRPr="006578BA" w:rsidRDefault="006578BA" w:rsidP="007967AA">
            <w:pPr>
              <w:widowControl/>
              <w:numPr>
                <w:ilvl w:val="0"/>
                <w:numId w:val="4"/>
              </w:numPr>
              <w:tabs>
                <w:tab w:val="clear" w:pos="1500"/>
              </w:tabs>
              <w:contextualSpacing/>
              <w:jc w:val="both"/>
              <w:rPr>
                <w:rFonts w:ascii="Calibri" w:eastAsia="Calibri" w:hAnsi="Calibri" w:cs="Times New Roman"/>
                <w:b/>
              </w:rPr>
            </w:pPr>
          </w:p>
        </w:tc>
        <w:tc>
          <w:tcPr>
            <w:tcW w:w="7371" w:type="dxa"/>
            <w:noWrap/>
          </w:tcPr>
          <w:p w:rsidR="006578BA" w:rsidRPr="006578BA" w:rsidRDefault="006578BA" w:rsidP="007967AA">
            <w:pPr>
              <w:widowControl/>
              <w:tabs>
                <w:tab w:val="clear" w:pos="1500"/>
              </w:tabs>
              <w:jc w:val="both"/>
              <w:rPr>
                <w:rFonts w:ascii="Calibri" w:eastAsia="Calibri" w:hAnsi="Calibri" w:cs="Times New Roman"/>
              </w:rPr>
            </w:pPr>
            <w:r w:rsidRPr="006578BA">
              <w:rPr>
                <w:rFonts w:ascii="Calibri" w:eastAsia="Calibri" w:hAnsi="Calibri" w:cs="Times New Roman"/>
              </w:rPr>
              <w:t>Überzitation</w:t>
            </w:r>
          </w:p>
        </w:tc>
        <w:tc>
          <w:tcPr>
            <w:tcW w:w="1383" w:type="dxa"/>
          </w:tcPr>
          <w:p w:rsidR="006578BA" w:rsidRPr="006578BA" w:rsidRDefault="006578BA" w:rsidP="007967AA">
            <w:pPr>
              <w:widowControl/>
              <w:tabs>
                <w:tab w:val="clear" w:pos="1500"/>
              </w:tabs>
              <w:jc w:val="both"/>
              <w:rPr>
                <w:rFonts w:ascii="Calibri" w:eastAsia="Calibri" w:hAnsi="Calibri" w:cs="Times New Roman"/>
              </w:rPr>
            </w:pPr>
            <w:r w:rsidRPr="006578BA">
              <w:rPr>
                <w:rFonts w:ascii="Calibri" w:eastAsia="Calibri" w:hAnsi="Calibri" w:cs="Times New Roman"/>
              </w:rPr>
              <w:t>~5%</w:t>
            </w:r>
          </w:p>
        </w:tc>
      </w:tr>
      <w:tr w:rsidR="006578BA" w:rsidRPr="006578BA" w:rsidTr="006578BA">
        <w:trPr>
          <w:gridAfter w:val="1"/>
          <w:wAfter w:w="34" w:type="dxa"/>
          <w:trHeight w:val="300"/>
        </w:trPr>
        <w:tc>
          <w:tcPr>
            <w:tcW w:w="534" w:type="dxa"/>
          </w:tcPr>
          <w:p w:rsidR="006578BA" w:rsidRPr="006578BA" w:rsidRDefault="006578BA" w:rsidP="007967AA">
            <w:pPr>
              <w:widowControl/>
              <w:numPr>
                <w:ilvl w:val="0"/>
                <w:numId w:val="4"/>
              </w:numPr>
              <w:tabs>
                <w:tab w:val="clear" w:pos="1500"/>
              </w:tabs>
              <w:contextualSpacing/>
              <w:jc w:val="both"/>
              <w:rPr>
                <w:rFonts w:ascii="Calibri" w:eastAsia="Calibri" w:hAnsi="Calibri" w:cs="Times New Roman"/>
                <w:b/>
              </w:rPr>
            </w:pPr>
          </w:p>
        </w:tc>
        <w:tc>
          <w:tcPr>
            <w:tcW w:w="7371" w:type="dxa"/>
            <w:noWrap/>
          </w:tcPr>
          <w:p w:rsidR="006578BA" w:rsidRPr="006578BA" w:rsidRDefault="006578BA" w:rsidP="007967AA">
            <w:pPr>
              <w:widowControl/>
              <w:tabs>
                <w:tab w:val="clear" w:pos="1500"/>
              </w:tabs>
              <w:jc w:val="both"/>
              <w:rPr>
                <w:rFonts w:ascii="Calibri" w:eastAsia="Calibri" w:hAnsi="Calibri" w:cs="Times New Roman"/>
              </w:rPr>
            </w:pPr>
            <w:r w:rsidRPr="006578BA">
              <w:rPr>
                <w:rFonts w:ascii="Calibri" w:eastAsia="Calibri" w:hAnsi="Calibri" w:cs="Times New Roman"/>
              </w:rPr>
              <w:t>Verformung</w:t>
            </w:r>
          </w:p>
        </w:tc>
        <w:tc>
          <w:tcPr>
            <w:tcW w:w="1383" w:type="dxa"/>
          </w:tcPr>
          <w:p w:rsidR="006578BA" w:rsidRPr="006578BA" w:rsidRDefault="006578BA" w:rsidP="007967AA">
            <w:pPr>
              <w:widowControl/>
              <w:tabs>
                <w:tab w:val="clear" w:pos="1500"/>
              </w:tabs>
              <w:jc w:val="both"/>
              <w:rPr>
                <w:rFonts w:ascii="Calibri" w:eastAsia="Calibri" w:hAnsi="Calibri" w:cs="Times New Roman"/>
              </w:rPr>
            </w:pPr>
            <w:r w:rsidRPr="006578BA">
              <w:rPr>
                <w:rFonts w:ascii="Calibri" w:eastAsia="Calibri" w:hAnsi="Calibri" w:cs="Times New Roman"/>
              </w:rPr>
              <w:t>~5%</w:t>
            </w:r>
          </w:p>
        </w:tc>
      </w:tr>
      <w:tr w:rsidR="006578BA" w:rsidRPr="006578BA" w:rsidTr="006578BA">
        <w:trPr>
          <w:gridAfter w:val="1"/>
          <w:wAfter w:w="34" w:type="dxa"/>
          <w:trHeight w:val="300"/>
        </w:trPr>
        <w:tc>
          <w:tcPr>
            <w:tcW w:w="534" w:type="dxa"/>
          </w:tcPr>
          <w:p w:rsidR="006578BA" w:rsidRPr="006578BA" w:rsidRDefault="006578BA" w:rsidP="007967AA">
            <w:pPr>
              <w:widowControl/>
              <w:numPr>
                <w:ilvl w:val="0"/>
                <w:numId w:val="4"/>
              </w:numPr>
              <w:tabs>
                <w:tab w:val="clear" w:pos="1500"/>
              </w:tabs>
              <w:contextualSpacing/>
              <w:jc w:val="both"/>
              <w:rPr>
                <w:rFonts w:ascii="Calibri" w:eastAsia="Calibri" w:hAnsi="Calibri" w:cs="Times New Roman"/>
                <w:b/>
              </w:rPr>
            </w:pPr>
          </w:p>
        </w:tc>
        <w:tc>
          <w:tcPr>
            <w:tcW w:w="7371" w:type="dxa"/>
            <w:noWrap/>
          </w:tcPr>
          <w:p w:rsidR="006578BA" w:rsidRPr="006578BA" w:rsidRDefault="006578BA" w:rsidP="007967AA">
            <w:pPr>
              <w:widowControl/>
              <w:tabs>
                <w:tab w:val="clear" w:pos="1500"/>
              </w:tabs>
              <w:jc w:val="both"/>
              <w:rPr>
                <w:rFonts w:ascii="Calibri" w:eastAsia="Calibri" w:hAnsi="Calibri" w:cs="Times New Roman"/>
              </w:rPr>
            </w:pPr>
            <w:r w:rsidRPr="006578BA">
              <w:rPr>
                <w:rFonts w:ascii="Calibri" w:eastAsia="Calibri" w:hAnsi="Calibri" w:cs="Times New Roman"/>
              </w:rPr>
              <w:t>Zitationsartenmix</w:t>
            </w:r>
          </w:p>
        </w:tc>
        <w:tc>
          <w:tcPr>
            <w:tcW w:w="1383" w:type="dxa"/>
          </w:tcPr>
          <w:p w:rsidR="006578BA" w:rsidRPr="006578BA" w:rsidRDefault="006578BA" w:rsidP="007967AA">
            <w:pPr>
              <w:widowControl/>
              <w:tabs>
                <w:tab w:val="clear" w:pos="1500"/>
              </w:tabs>
              <w:jc w:val="both"/>
              <w:rPr>
                <w:rFonts w:ascii="Calibri" w:eastAsia="Calibri" w:hAnsi="Calibri" w:cs="Times New Roman"/>
              </w:rPr>
            </w:pPr>
            <w:r w:rsidRPr="006578BA">
              <w:rPr>
                <w:rFonts w:ascii="Calibri" w:eastAsia="Calibri" w:hAnsi="Calibri" w:cs="Times New Roman"/>
              </w:rPr>
              <w:t>~5%</w:t>
            </w:r>
          </w:p>
        </w:tc>
      </w:tr>
      <w:tr w:rsidR="006578BA" w:rsidRPr="006578BA" w:rsidTr="006578BA">
        <w:trPr>
          <w:trHeight w:val="150"/>
        </w:trPr>
        <w:tc>
          <w:tcPr>
            <w:tcW w:w="534" w:type="dxa"/>
            <w:vMerge w:val="restart"/>
          </w:tcPr>
          <w:p w:rsidR="006578BA" w:rsidRPr="006578BA" w:rsidRDefault="006578BA" w:rsidP="007967AA">
            <w:pPr>
              <w:widowControl/>
              <w:numPr>
                <w:ilvl w:val="0"/>
                <w:numId w:val="6"/>
              </w:numPr>
              <w:tabs>
                <w:tab w:val="clear" w:pos="1500"/>
              </w:tabs>
              <w:contextualSpacing/>
              <w:jc w:val="both"/>
              <w:rPr>
                <w:rFonts w:ascii="Calibri" w:eastAsia="Calibri" w:hAnsi="Calibri" w:cs="Times New Roman"/>
                <w:b/>
              </w:rPr>
            </w:pPr>
          </w:p>
        </w:tc>
        <w:tc>
          <w:tcPr>
            <w:tcW w:w="8788" w:type="dxa"/>
            <w:gridSpan w:val="3"/>
            <w:shd w:val="clear" w:color="auto" w:fill="8EAADB" w:themeFill="accent5" w:themeFillTint="99"/>
            <w:noWrap/>
          </w:tcPr>
          <w:p w:rsidR="006578BA" w:rsidRPr="006578BA" w:rsidRDefault="006578BA" w:rsidP="007967AA">
            <w:pPr>
              <w:widowControl/>
              <w:tabs>
                <w:tab w:val="clear" w:pos="1500"/>
              </w:tabs>
              <w:jc w:val="both"/>
              <w:rPr>
                <w:rFonts w:ascii="Calibri" w:eastAsia="Calibri" w:hAnsi="Calibri" w:cs="Times New Roman"/>
                <w:b/>
              </w:rPr>
            </w:pPr>
            <w:r w:rsidRPr="006578BA">
              <w:rPr>
                <w:rFonts w:ascii="Calibri" w:eastAsia="Calibri" w:hAnsi="Calibri" w:cs="Times New Roman"/>
                <w:b/>
              </w:rPr>
              <w:t>Bibliographieballon</w:t>
            </w:r>
          </w:p>
        </w:tc>
      </w:tr>
      <w:tr w:rsidR="006578BA" w:rsidRPr="006578BA" w:rsidTr="000D50A4">
        <w:trPr>
          <w:trHeight w:val="10347"/>
        </w:trPr>
        <w:tc>
          <w:tcPr>
            <w:tcW w:w="534" w:type="dxa"/>
            <w:vMerge/>
          </w:tcPr>
          <w:p w:rsidR="006578BA" w:rsidRPr="006578BA" w:rsidRDefault="006578BA" w:rsidP="007967AA">
            <w:pPr>
              <w:widowControl/>
              <w:numPr>
                <w:ilvl w:val="0"/>
                <w:numId w:val="6"/>
              </w:numPr>
              <w:tabs>
                <w:tab w:val="clear" w:pos="1500"/>
              </w:tabs>
              <w:contextualSpacing/>
              <w:jc w:val="both"/>
              <w:rPr>
                <w:rFonts w:ascii="Calibri" w:eastAsia="Calibri" w:hAnsi="Calibri" w:cs="Times New Roman"/>
                <w:b/>
              </w:rPr>
            </w:pPr>
          </w:p>
        </w:tc>
        <w:tc>
          <w:tcPr>
            <w:tcW w:w="8788" w:type="dxa"/>
            <w:gridSpan w:val="3"/>
            <w:tcBorders>
              <w:bottom w:val="single" w:sz="4" w:space="0" w:color="auto"/>
            </w:tcBorders>
            <w:noWrap/>
          </w:tcPr>
          <w:p w:rsidR="006578BA" w:rsidRPr="006578BA" w:rsidRDefault="006578BA" w:rsidP="007967AA">
            <w:pPr>
              <w:widowControl/>
              <w:tabs>
                <w:tab w:val="clear" w:pos="1500"/>
              </w:tabs>
              <w:contextualSpacing/>
              <w:jc w:val="both"/>
              <w:rPr>
                <w:rFonts w:ascii="Calibri" w:eastAsia="Times New Roman" w:hAnsi="Calibri" w:cs="Times New Roman"/>
                <w:spacing w:val="-2"/>
                <w:kern w:val="22"/>
              </w:rPr>
            </w:pPr>
            <w:r w:rsidRPr="006578BA">
              <w:rPr>
                <w:rFonts w:ascii="Calibri" w:eastAsia="Times New Roman" w:hAnsi="Calibri" w:cs="Times New Roman"/>
                <w:spacing w:val="-2"/>
                <w:kern w:val="22"/>
              </w:rPr>
              <w:t>Wenn im Literaturverzeichnis deutlich mehr Quellen aufgelistet sind, als in den Quellenangaben (In-Text-Referenzen) der Hausarbeit tatsächlich verwendet wurden, liegt der Verdacht eines Bibliographieballons nahe. Ein geringer Quellenüberschuss im Literaturverzeichnis ist sicherlich als unproblematisch anzusehen. Ein hohes Auftreten „leerer“ Quellen jedoch kann auf den Versuch hindeuten die Hausarbeit professioneller wirken lassen zu wollen.</w:t>
            </w:r>
          </w:p>
          <w:p w:rsidR="006578BA" w:rsidRPr="006578BA" w:rsidRDefault="006578BA" w:rsidP="007967AA">
            <w:pPr>
              <w:widowControl/>
              <w:tabs>
                <w:tab w:val="clear" w:pos="1500"/>
              </w:tabs>
              <w:contextualSpacing/>
              <w:jc w:val="both"/>
              <w:rPr>
                <w:rFonts w:ascii="Calibri" w:eastAsia="Times New Roman" w:hAnsi="Calibri" w:cs="Times New Roman"/>
                <w:spacing w:val="-2"/>
                <w:kern w:val="22"/>
              </w:rPr>
            </w:pPr>
            <w:r w:rsidRPr="006578BA">
              <w:rPr>
                <w:rFonts w:ascii="Calibri" w:eastAsia="Times New Roman" w:hAnsi="Calibri" w:cs="Times New Roman"/>
                <w:spacing w:val="-2"/>
                <w:kern w:val="22"/>
              </w:rPr>
              <w:t xml:space="preserve">Den Gegenentwurf zum Bibliographieballon stellt die Bibliographieamnesie dar. </w:t>
            </w:r>
          </w:p>
          <w:p w:rsidR="006578BA" w:rsidRPr="006578BA" w:rsidRDefault="006578BA" w:rsidP="007967AA">
            <w:pPr>
              <w:widowControl/>
              <w:tabs>
                <w:tab w:val="clear" w:pos="1500"/>
              </w:tabs>
              <w:contextualSpacing/>
              <w:jc w:val="both"/>
              <w:rPr>
                <w:rFonts w:ascii="Calibri" w:eastAsia="Times New Roman" w:hAnsi="Calibri" w:cs="Times New Roman"/>
                <w:spacing w:val="-2"/>
                <w:kern w:val="22"/>
              </w:rPr>
            </w:pPr>
          </w:p>
          <w:tbl>
            <w:tblPr>
              <w:tblStyle w:val="Tabellenraster1"/>
              <w:tblW w:w="0" w:type="auto"/>
              <w:tblLook w:val="04A0" w:firstRow="1" w:lastRow="0" w:firstColumn="1" w:lastColumn="0" w:noHBand="0" w:noVBand="1"/>
            </w:tblPr>
            <w:tblGrid>
              <w:gridCol w:w="8541"/>
            </w:tblGrid>
            <w:tr w:rsidR="006578BA" w:rsidRPr="006578BA" w:rsidTr="006578BA">
              <w:trPr>
                <w:trHeight w:val="8464"/>
              </w:trPr>
              <w:tc>
                <w:tcPr>
                  <w:tcW w:w="8541" w:type="dxa"/>
                </w:tcPr>
                <w:p w:rsidR="006578BA" w:rsidRPr="006578BA" w:rsidRDefault="006578BA" w:rsidP="007967AA">
                  <w:pPr>
                    <w:widowControl/>
                    <w:pBdr>
                      <w:bottom w:val="single" w:sz="4" w:space="1" w:color="auto"/>
                    </w:pBdr>
                    <w:tabs>
                      <w:tab w:val="clear" w:pos="1500"/>
                    </w:tabs>
                    <w:jc w:val="both"/>
                    <w:rPr>
                      <w:rFonts w:ascii="Calibri" w:eastAsia="Calibri" w:hAnsi="Calibri" w:cs="Times New Roman"/>
                      <w:b/>
                      <w:u w:val="single"/>
                    </w:rPr>
                  </w:pPr>
                  <w:r w:rsidRPr="006578BA">
                    <w:rPr>
                      <w:rFonts w:ascii="Calibri" w:eastAsia="Calibri" w:hAnsi="Calibri" w:cs="Times New Roman"/>
                      <w:b/>
                      <w:u w:val="single"/>
                    </w:rPr>
                    <w:t>Beispiel: Bibliographieballon</w:t>
                  </w:r>
                </w:p>
                <w:p w:rsidR="006578BA" w:rsidRPr="006578BA" w:rsidRDefault="006578BA" w:rsidP="007967AA">
                  <w:pPr>
                    <w:widowControl/>
                    <w:pBdr>
                      <w:bottom w:val="single" w:sz="4" w:space="1" w:color="auto"/>
                    </w:pBdr>
                    <w:tabs>
                      <w:tab w:val="clear" w:pos="1500"/>
                    </w:tabs>
                    <w:jc w:val="both"/>
                    <w:rPr>
                      <w:rFonts w:ascii="Calibri" w:eastAsia="Calibri" w:hAnsi="Calibri" w:cs="Times New Roman"/>
                      <w:u w:val="single"/>
                    </w:rPr>
                  </w:pPr>
                  <w:r w:rsidRPr="006578BA">
                    <w:rPr>
                      <w:rFonts w:ascii="Calibri" w:eastAsia="Calibri" w:hAnsi="Calibri" w:cs="Times New Roman"/>
                      <w:u w:val="single"/>
                    </w:rPr>
                    <w:t>Stellen Sie sich vor, dies sei eine vollständige Mikro-Hausarbeit:</w:t>
                  </w:r>
                </w:p>
                <w:p w:rsidR="006578BA" w:rsidRPr="006578BA" w:rsidRDefault="006578BA" w:rsidP="007967AA">
                  <w:pPr>
                    <w:widowControl/>
                    <w:pBdr>
                      <w:bottom w:val="single" w:sz="4" w:space="1" w:color="auto"/>
                    </w:pBdr>
                    <w:tabs>
                      <w:tab w:val="clear" w:pos="1500"/>
                    </w:tabs>
                    <w:jc w:val="both"/>
                    <w:rPr>
                      <w:rFonts w:ascii="Calibri" w:eastAsia="Calibri" w:hAnsi="Calibri" w:cs="Times New Roman"/>
                      <w:u w:val="single"/>
                    </w:rPr>
                  </w:pPr>
                </w:p>
                <w:p w:rsidR="006578BA" w:rsidRPr="006578BA" w:rsidRDefault="006578BA" w:rsidP="007967AA">
                  <w:pPr>
                    <w:widowControl/>
                    <w:pBdr>
                      <w:bottom w:val="single" w:sz="4" w:space="1" w:color="auto"/>
                    </w:pBdr>
                    <w:tabs>
                      <w:tab w:val="clear" w:pos="1500"/>
                    </w:tabs>
                    <w:jc w:val="both"/>
                    <w:rPr>
                      <w:rFonts w:ascii="Calibri" w:eastAsia="Calibri" w:hAnsi="Calibri" w:cs="Times New Roman"/>
                      <w:u w:val="single"/>
                    </w:rPr>
                  </w:pPr>
                  <w:r w:rsidRPr="006578BA">
                    <w:rPr>
                      <w:rFonts w:ascii="Calibri" w:eastAsia="Calibri" w:hAnsi="Calibri" w:cs="Times New Roman"/>
                      <w:u w:val="single"/>
                    </w:rPr>
                    <w:t>Hausarbeit über das Selbstkonzept</w:t>
                  </w:r>
                </w:p>
                <w:p w:rsidR="006578BA" w:rsidRPr="006578BA" w:rsidRDefault="006578BA" w:rsidP="007967AA">
                  <w:pPr>
                    <w:widowControl/>
                    <w:pBdr>
                      <w:bottom w:val="single" w:sz="4" w:space="1" w:color="auto"/>
                    </w:pBdr>
                    <w:tabs>
                      <w:tab w:val="clear" w:pos="1500"/>
                    </w:tabs>
                    <w:jc w:val="both"/>
                    <w:rPr>
                      <w:rFonts w:ascii="Calibri" w:eastAsia="Calibri" w:hAnsi="Calibri" w:cs="Times New Roman"/>
                    </w:rPr>
                  </w:pPr>
                  <w:r w:rsidRPr="006578BA">
                    <w:rPr>
                      <w:rFonts w:ascii="Calibri" w:eastAsia="Calibri" w:hAnsi="Calibri" w:cs="Times New Roman"/>
                    </w:rPr>
                    <w:t>Das Selbstkonzept enthält „das subjektive Wissen und die damit verknüpften Emotionen, Bewertungen und Handlungsintentionen über sich selbst“ (Grigutsch, 1996, S. 144).</w:t>
                  </w:r>
                </w:p>
                <w:p w:rsidR="006578BA" w:rsidRPr="006578BA" w:rsidRDefault="006578BA" w:rsidP="007967AA">
                  <w:pPr>
                    <w:widowControl/>
                    <w:pBdr>
                      <w:bottom w:val="single" w:sz="4" w:space="1" w:color="auto"/>
                    </w:pBdr>
                    <w:tabs>
                      <w:tab w:val="clear" w:pos="1500"/>
                    </w:tabs>
                    <w:jc w:val="both"/>
                    <w:rPr>
                      <w:rFonts w:ascii="Calibri" w:eastAsia="Calibri" w:hAnsi="Calibri" w:cs="Times New Roman"/>
                    </w:rPr>
                  </w:pPr>
                  <w:r w:rsidRPr="006578BA">
                    <w:rPr>
                      <w:rFonts w:ascii="Calibri" w:eastAsia="Calibri" w:hAnsi="Calibri" w:cs="Times New Roman"/>
                    </w:rPr>
                    <w:t xml:space="preserve">Gebildet wird das Selbstkonzept durch Beurteilungen. Aber nicht nur soziale Vergleiche sind für die Entwicklung des Selbstkonzeptes bedeutend, sondern auch temporale und dimensionale Vergleiche (Möller/Köller, 2004 ). Beobachtungen der eigenen Fähigkeiten und Eigenschaften spielen hierbei eine zentrale Rolle (Bong/Skaalvik, 2003). Krapp (1997) erläutert das </w:t>
                  </w:r>
                  <w:r w:rsidRPr="006578BA">
                    <w:rPr>
                      <w:rFonts w:ascii="Calibri" w:eastAsia="Calibri" w:hAnsi="Calibri" w:cs="Times New Roman"/>
                      <w:i/>
                    </w:rPr>
                    <w:t>Selbstkonzept</w:t>
                  </w:r>
                  <w:r w:rsidRPr="006578BA">
                    <w:rPr>
                      <w:rFonts w:ascii="Calibri" w:eastAsia="Calibri" w:hAnsi="Calibri" w:cs="Times New Roman"/>
                    </w:rPr>
                    <w:t xml:space="preserve"> als „eine interne, kognitive Repräsentation des Wissens über sich selbst und die darin eingeschlossenen Überzeugungen“ (Krapp, 1997, S. 326).</w:t>
                  </w:r>
                </w:p>
                <w:p w:rsidR="006578BA" w:rsidRPr="006578BA" w:rsidRDefault="006578BA" w:rsidP="007967AA">
                  <w:pPr>
                    <w:widowControl/>
                    <w:pBdr>
                      <w:bottom w:val="single" w:sz="4" w:space="1" w:color="auto"/>
                    </w:pBdr>
                    <w:tabs>
                      <w:tab w:val="clear" w:pos="1500"/>
                    </w:tabs>
                    <w:jc w:val="both"/>
                    <w:rPr>
                      <w:rFonts w:ascii="Calibri" w:eastAsia="Calibri" w:hAnsi="Calibri" w:cs="Times New Roman"/>
                    </w:rPr>
                  </w:pPr>
                </w:p>
                <w:p w:rsidR="006578BA" w:rsidRPr="006578BA" w:rsidRDefault="006578BA" w:rsidP="007967AA">
                  <w:pPr>
                    <w:widowControl/>
                    <w:tabs>
                      <w:tab w:val="clear" w:pos="1500"/>
                    </w:tabs>
                    <w:ind w:left="709" w:hanging="709"/>
                    <w:jc w:val="both"/>
                    <w:rPr>
                      <w:rFonts w:ascii="Calibri" w:eastAsia="Calibri" w:hAnsi="Calibri" w:cs="Times New Roman"/>
                      <w:lang w:val="en-US"/>
                    </w:rPr>
                  </w:pPr>
                  <w:r w:rsidRPr="006578BA">
                    <w:rPr>
                      <w:rFonts w:ascii="Calibri" w:eastAsia="Calibri" w:hAnsi="Calibri" w:cs="Times New Roman"/>
                      <w:lang w:val="en-US"/>
                    </w:rPr>
                    <w:t>Literaturverzeichnis:</w:t>
                  </w:r>
                </w:p>
                <w:p w:rsidR="006578BA" w:rsidRPr="006578BA" w:rsidRDefault="006578BA" w:rsidP="007967AA">
                  <w:pPr>
                    <w:widowControl/>
                    <w:tabs>
                      <w:tab w:val="clear" w:pos="1500"/>
                    </w:tabs>
                    <w:ind w:left="709" w:hanging="709"/>
                    <w:jc w:val="both"/>
                    <w:rPr>
                      <w:rFonts w:ascii="Calibri" w:eastAsia="Calibri" w:hAnsi="Calibri" w:cs="Times New Roman"/>
                      <w:lang w:val="en-US"/>
                    </w:rPr>
                  </w:pPr>
                  <w:r w:rsidRPr="006578BA">
                    <w:rPr>
                      <w:rFonts w:ascii="Calibri" w:eastAsia="Calibri" w:hAnsi="Calibri" w:cs="Times New Roman"/>
                      <w:lang w:val="en-US"/>
                    </w:rPr>
                    <w:t xml:space="preserve">Bong, M., Skallvik, E. M. (2003): </w:t>
                  </w:r>
                  <w:r w:rsidRPr="006578BA">
                    <w:rPr>
                      <w:rFonts w:ascii="Calibri" w:eastAsia="Calibri" w:hAnsi="Calibri" w:cs="Times New Roman"/>
                      <w:i/>
                      <w:lang w:val="en-US"/>
                    </w:rPr>
                    <w:t>Academic self-concept and self-efficacy. How different are they really?</w:t>
                  </w:r>
                  <w:r w:rsidRPr="006578BA">
                    <w:rPr>
                      <w:rFonts w:ascii="Calibri" w:eastAsia="Calibri" w:hAnsi="Calibri" w:cs="Times New Roman"/>
                      <w:lang w:val="en-US"/>
                    </w:rPr>
                    <w:t>. In: Educational Psychology Review, 15. S. 1-40.</w:t>
                  </w:r>
                </w:p>
                <w:p w:rsidR="006578BA" w:rsidRPr="006578BA" w:rsidRDefault="006578BA" w:rsidP="007967AA">
                  <w:pPr>
                    <w:widowControl/>
                    <w:tabs>
                      <w:tab w:val="clear" w:pos="1500"/>
                    </w:tabs>
                    <w:ind w:left="709" w:hanging="709"/>
                    <w:jc w:val="both"/>
                    <w:rPr>
                      <w:rFonts w:ascii="Calibri" w:eastAsia="Calibri" w:hAnsi="Calibri" w:cs="Times New Roman"/>
                    </w:rPr>
                  </w:pPr>
                  <w:r w:rsidRPr="006578BA">
                    <w:rPr>
                      <w:rFonts w:ascii="Calibri" w:eastAsia="Calibri" w:hAnsi="Calibri" w:cs="Times New Roman"/>
                    </w:rPr>
                    <w:t xml:space="preserve">Grigutsch, S. (1996): </w:t>
                  </w:r>
                  <w:r w:rsidRPr="006578BA">
                    <w:rPr>
                      <w:rFonts w:ascii="Calibri" w:eastAsia="Calibri" w:hAnsi="Calibri" w:cs="Times New Roman"/>
                      <w:i/>
                    </w:rPr>
                    <w:t>Mathematische Weltbilder von Schülern – Struktur, Entwicklung, Einflußfaktoren</w:t>
                  </w:r>
                  <w:r w:rsidRPr="006578BA">
                    <w:rPr>
                      <w:rFonts w:ascii="Calibri" w:eastAsia="Calibri" w:hAnsi="Calibri" w:cs="Times New Roman"/>
                    </w:rPr>
                    <w:t>. Duisburg: Universität Duisburg. Fachbereich Mathematik. Dissertation.</w:t>
                  </w:r>
                </w:p>
                <w:p w:rsidR="006578BA" w:rsidRPr="006578BA" w:rsidRDefault="006578BA" w:rsidP="007967AA">
                  <w:pPr>
                    <w:widowControl/>
                    <w:tabs>
                      <w:tab w:val="clear" w:pos="1500"/>
                    </w:tabs>
                    <w:ind w:left="709" w:hanging="709"/>
                    <w:jc w:val="both"/>
                    <w:rPr>
                      <w:rFonts w:ascii="Calibri" w:eastAsia="Calibri" w:hAnsi="Calibri" w:cs="Times New Roman"/>
                    </w:rPr>
                  </w:pPr>
                  <w:r w:rsidRPr="006578BA">
                    <w:rPr>
                      <w:rFonts w:ascii="Calibri" w:eastAsia="Calibri" w:hAnsi="Calibri" w:cs="Times New Roman"/>
                    </w:rPr>
                    <w:t xml:space="preserve">Krapp, A. (1997): </w:t>
                  </w:r>
                  <w:r w:rsidRPr="006578BA">
                    <w:rPr>
                      <w:rFonts w:ascii="Calibri" w:eastAsia="Calibri" w:hAnsi="Calibri" w:cs="Times New Roman"/>
                      <w:i/>
                    </w:rPr>
                    <w:t>Selbstkonzept und Leistung – Dynamik ihres Zusammenspiels</w:t>
                  </w:r>
                  <w:r w:rsidRPr="006578BA">
                    <w:rPr>
                      <w:rFonts w:ascii="Calibri" w:eastAsia="Calibri" w:hAnsi="Calibri" w:cs="Times New Roman"/>
                    </w:rPr>
                    <w:t>. In: F. E. Weinert, A. Helmke (Hrsg.): Entwicklung im Grundschulalter. Weinheim: Beltz Psychologie Verlags Union. S. 325-339.</w:t>
                  </w:r>
                </w:p>
                <w:p w:rsidR="006578BA" w:rsidRPr="006578BA" w:rsidRDefault="006578BA" w:rsidP="007967AA">
                  <w:pPr>
                    <w:widowControl/>
                    <w:tabs>
                      <w:tab w:val="clear" w:pos="1500"/>
                    </w:tabs>
                    <w:ind w:left="709" w:hanging="709"/>
                    <w:jc w:val="both"/>
                    <w:rPr>
                      <w:rFonts w:ascii="Calibri" w:eastAsia="Calibri" w:hAnsi="Calibri" w:cs="Times New Roman"/>
                      <w:strike/>
                    </w:rPr>
                  </w:pPr>
                  <w:r w:rsidRPr="006578BA">
                    <w:rPr>
                      <w:rFonts w:ascii="Calibri" w:eastAsia="Calibri" w:hAnsi="Calibri" w:cs="Times New Roman"/>
                      <w:strike/>
                    </w:rPr>
                    <w:t xml:space="preserve">Meyer, W. U. (1984): </w:t>
                  </w:r>
                  <w:r w:rsidRPr="006578BA">
                    <w:rPr>
                      <w:rFonts w:ascii="Calibri" w:eastAsia="Calibri" w:hAnsi="Calibri" w:cs="Times New Roman"/>
                      <w:i/>
                      <w:strike/>
                    </w:rPr>
                    <w:t>Das Konzept von der eigenen Begabung</w:t>
                  </w:r>
                  <w:r w:rsidRPr="006578BA">
                    <w:rPr>
                      <w:rFonts w:ascii="Calibri" w:eastAsia="Calibri" w:hAnsi="Calibri" w:cs="Times New Roman"/>
                      <w:strike/>
                    </w:rPr>
                    <w:t>. Bern: Huber.</w:t>
                  </w:r>
                </w:p>
                <w:p w:rsidR="006578BA" w:rsidRPr="006578BA" w:rsidRDefault="006578BA" w:rsidP="007967AA">
                  <w:pPr>
                    <w:widowControl/>
                    <w:tabs>
                      <w:tab w:val="clear" w:pos="1500"/>
                    </w:tabs>
                    <w:ind w:left="709" w:hanging="709"/>
                    <w:jc w:val="both"/>
                    <w:rPr>
                      <w:rFonts w:ascii="Calibri" w:eastAsia="Calibri" w:hAnsi="Calibri" w:cs="Times New Roman"/>
                    </w:rPr>
                  </w:pPr>
                  <w:r w:rsidRPr="006578BA">
                    <w:rPr>
                      <w:rFonts w:ascii="Calibri" w:eastAsia="Calibri" w:hAnsi="Calibri" w:cs="Times New Roman"/>
                    </w:rPr>
                    <w:t xml:space="preserve">Möller, J., Köller, O. (2004): </w:t>
                  </w:r>
                  <w:r w:rsidRPr="006578BA">
                    <w:rPr>
                      <w:rFonts w:ascii="Calibri" w:eastAsia="Calibri" w:hAnsi="Calibri" w:cs="Times New Roman"/>
                      <w:i/>
                    </w:rPr>
                    <w:t>Die Genese akademischer Selbstkonzepte. Effekte dimensionaler und sozialer Vergleiche</w:t>
                  </w:r>
                  <w:r w:rsidRPr="006578BA">
                    <w:rPr>
                      <w:rFonts w:ascii="Calibri" w:eastAsia="Calibri" w:hAnsi="Calibri" w:cs="Times New Roman"/>
                    </w:rPr>
                    <w:t>. In: Psychologische Rundschau, 55. S. 19-27.</w:t>
                  </w:r>
                </w:p>
                <w:p w:rsidR="006578BA" w:rsidRPr="006578BA" w:rsidRDefault="006578BA" w:rsidP="007967AA">
                  <w:pPr>
                    <w:widowControl/>
                    <w:tabs>
                      <w:tab w:val="clear" w:pos="1500"/>
                    </w:tabs>
                    <w:ind w:left="709" w:hanging="709"/>
                    <w:jc w:val="both"/>
                    <w:rPr>
                      <w:rFonts w:ascii="Calibri" w:eastAsia="Calibri" w:hAnsi="Calibri" w:cs="Times New Roman"/>
                      <w:strike/>
                    </w:rPr>
                  </w:pPr>
                  <w:r w:rsidRPr="006578BA">
                    <w:rPr>
                      <w:rFonts w:ascii="Calibri" w:eastAsia="Calibri" w:hAnsi="Calibri" w:cs="Times New Roman"/>
                      <w:strike/>
                    </w:rPr>
                    <w:t xml:space="preserve">Prenzel, M. (1988): </w:t>
                  </w:r>
                  <w:r w:rsidRPr="006578BA">
                    <w:rPr>
                      <w:rFonts w:ascii="Calibri" w:eastAsia="Calibri" w:hAnsi="Calibri" w:cs="Times New Roman"/>
                      <w:i/>
                      <w:strike/>
                    </w:rPr>
                    <w:t>Die Wirkungsweise von Interesse. Ein pädagogisch-psychologisches Erklärungsmodell</w:t>
                  </w:r>
                  <w:r w:rsidRPr="006578BA">
                    <w:rPr>
                      <w:rFonts w:ascii="Calibri" w:eastAsia="Calibri" w:hAnsi="Calibri" w:cs="Times New Roman"/>
                      <w:strike/>
                    </w:rPr>
                    <w:t>. Opladen: Westdeutscher Verlag.</w:t>
                  </w:r>
                </w:p>
                <w:p w:rsidR="006578BA" w:rsidRPr="006578BA" w:rsidRDefault="006578BA" w:rsidP="007967AA">
                  <w:pPr>
                    <w:widowControl/>
                    <w:tabs>
                      <w:tab w:val="clear" w:pos="1500"/>
                    </w:tabs>
                    <w:ind w:left="709" w:hanging="709"/>
                    <w:jc w:val="both"/>
                    <w:rPr>
                      <w:rFonts w:ascii="Calibri" w:eastAsia="Calibri" w:hAnsi="Calibri" w:cs="Times New Roman"/>
                      <w:strike/>
                      <w:lang w:val="en-US"/>
                    </w:rPr>
                  </w:pPr>
                  <w:r w:rsidRPr="006578BA">
                    <w:rPr>
                      <w:rFonts w:ascii="Calibri" w:eastAsia="Calibri" w:hAnsi="Calibri" w:cs="Times New Roman"/>
                      <w:strike/>
                      <w:lang w:val="en-US"/>
                    </w:rPr>
                    <w:t xml:space="preserve">Shavelson, R. J., Hubner, J. J., Stanton, G. C. (1976): </w:t>
                  </w:r>
                  <w:r w:rsidRPr="006578BA">
                    <w:rPr>
                      <w:rFonts w:ascii="Calibri" w:eastAsia="Calibri" w:hAnsi="Calibri" w:cs="Times New Roman"/>
                      <w:i/>
                      <w:strike/>
                      <w:lang w:val="en-US"/>
                    </w:rPr>
                    <w:t>Self-concept. Validation of construct interpretations</w:t>
                  </w:r>
                  <w:r w:rsidRPr="006578BA">
                    <w:rPr>
                      <w:rFonts w:ascii="Calibri" w:eastAsia="Calibri" w:hAnsi="Calibri" w:cs="Times New Roman"/>
                      <w:strike/>
                      <w:lang w:val="en-US"/>
                    </w:rPr>
                    <w:t>. In: Review of Educational Research, 46. S. 407-441.</w:t>
                  </w:r>
                </w:p>
                <w:p w:rsidR="006578BA" w:rsidRPr="006578BA" w:rsidRDefault="006578BA" w:rsidP="007967AA">
                  <w:pPr>
                    <w:widowControl/>
                    <w:tabs>
                      <w:tab w:val="clear" w:pos="1500"/>
                    </w:tabs>
                    <w:jc w:val="both"/>
                    <w:rPr>
                      <w:rFonts w:ascii="Calibri" w:eastAsia="Calibri" w:hAnsi="Calibri" w:cs="Times New Roman"/>
                      <w:lang w:val="en-US"/>
                    </w:rPr>
                  </w:pPr>
                </w:p>
                <w:p w:rsidR="006578BA" w:rsidRPr="006578BA" w:rsidRDefault="006578BA" w:rsidP="007967AA">
                  <w:pPr>
                    <w:widowControl/>
                    <w:numPr>
                      <w:ilvl w:val="0"/>
                      <w:numId w:val="18"/>
                    </w:numPr>
                    <w:tabs>
                      <w:tab w:val="clear" w:pos="1500"/>
                    </w:tabs>
                    <w:contextualSpacing/>
                    <w:jc w:val="both"/>
                    <w:rPr>
                      <w:rFonts w:ascii="High Tower Text" w:eastAsia="Calibri" w:hAnsi="High Tower Text" w:cs="Times New Roman"/>
                      <w:b/>
                    </w:rPr>
                  </w:pPr>
                  <w:r w:rsidRPr="006578BA">
                    <w:rPr>
                      <w:rFonts w:ascii="High Tower Text" w:eastAsia="Calibri" w:hAnsi="High Tower Text" w:cs="Times New Roman"/>
                    </w:rPr>
                    <w:t>Die hier gestrichenen Quellen kommen in der Hausarbeit nicht vor.</w:t>
                  </w:r>
                </w:p>
              </w:tc>
            </w:tr>
          </w:tbl>
          <w:p w:rsidR="006578BA" w:rsidRPr="006578BA" w:rsidRDefault="006578BA" w:rsidP="007967AA">
            <w:pPr>
              <w:widowControl/>
              <w:tabs>
                <w:tab w:val="clear" w:pos="1500"/>
              </w:tabs>
              <w:jc w:val="both"/>
              <w:rPr>
                <w:rFonts w:ascii="Calibri" w:eastAsia="Calibri" w:hAnsi="Calibri" w:cs="Times New Roman"/>
                <w:b/>
              </w:rPr>
            </w:pPr>
          </w:p>
        </w:tc>
      </w:tr>
    </w:tbl>
    <w:p w:rsidR="006578BA" w:rsidRPr="006578BA" w:rsidRDefault="006578BA" w:rsidP="007967AA">
      <w:pPr>
        <w:widowControl/>
        <w:tabs>
          <w:tab w:val="clear" w:pos="1500"/>
        </w:tabs>
        <w:jc w:val="both"/>
        <w:rPr>
          <w:rFonts w:ascii="Calibri" w:eastAsia="Calibri" w:hAnsi="Calibri" w:cs="Times New Roman"/>
        </w:rPr>
      </w:pPr>
    </w:p>
    <w:p w:rsidR="006578BA" w:rsidRPr="006578BA" w:rsidRDefault="006578BA" w:rsidP="007967AA">
      <w:pPr>
        <w:widowControl/>
        <w:tabs>
          <w:tab w:val="clear" w:pos="1500"/>
        </w:tabs>
        <w:jc w:val="both"/>
        <w:rPr>
          <w:rFonts w:ascii="Calibri" w:eastAsia="Calibri" w:hAnsi="Calibri" w:cs="Times New Roman"/>
        </w:rPr>
      </w:pPr>
    </w:p>
    <w:p w:rsidR="006578BA" w:rsidRPr="006578BA" w:rsidRDefault="006578BA" w:rsidP="007967AA">
      <w:pPr>
        <w:widowControl/>
        <w:tabs>
          <w:tab w:val="clear" w:pos="1500"/>
        </w:tabs>
        <w:jc w:val="both"/>
        <w:rPr>
          <w:rFonts w:ascii="Calibri" w:eastAsia="Calibri" w:hAnsi="Calibri" w:cs="Times New Roman"/>
        </w:rPr>
      </w:pPr>
    </w:p>
    <w:p w:rsidR="006578BA" w:rsidRPr="006578BA" w:rsidRDefault="006578BA" w:rsidP="007967AA">
      <w:pPr>
        <w:widowControl/>
        <w:tabs>
          <w:tab w:val="clear" w:pos="1500"/>
        </w:tabs>
        <w:jc w:val="both"/>
        <w:rPr>
          <w:rFonts w:ascii="Calibri" w:eastAsia="Calibri" w:hAnsi="Calibri" w:cs="Times New Roman"/>
        </w:rPr>
      </w:pPr>
    </w:p>
    <w:p w:rsidR="006578BA" w:rsidRPr="006578BA" w:rsidRDefault="006578BA" w:rsidP="007967AA">
      <w:pPr>
        <w:widowControl/>
        <w:tabs>
          <w:tab w:val="clear" w:pos="1500"/>
        </w:tabs>
        <w:jc w:val="both"/>
        <w:rPr>
          <w:rFonts w:ascii="Calibri" w:eastAsia="Calibri" w:hAnsi="Calibri" w:cs="Times New Roman"/>
        </w:rPr>
      </w:pPr>
    </w:p>
    <w:p w:rsidR="006578BA" w:rsidRPr="006578BA" w:rsidRDefault="006578BA" w:rsidP="007967AA">
      <w:pPr>
        <w:widowControl/>
        <w:tabs>
          <w:tab w:val="clear" w:pos="1500"/>
        </w:tabs>
        <w:jc w:val="both"/>
        <w:rPr>
          <w:rFonts w:ascii="Calibri" w:eastAsia="Calibri" w:hAnsi="Calibri" w:cs="Times New Roman"/>
        </w:rPr>
      </w:pPr>
    </w:p>
    <w:p w:rsidR="006578BA" w:rsidRPr="006578BA" w:rsidRDefault="006578BA" w:rsidP="007967AA">
      <w:pPr>
        <w:widowControl/>
        <w:tabs>
          <w:tab w:val="clear" w:pos="1500"/>
        </w:tabs>
        <w:spacing w:after="200" w:line="276" w:lineRule="auto"/>
        <w:jc w:val="both"/>
        <w:rPr>
          <w:rFonts w:ascii="Calibri" w:eastAsia="Calibri" w:hAnsi="Calibri" w:cs="Times New Roman"/>
        </w:rPr>
      </w:pPr>
      <w:r w:rsidRPr="006578BA">
        <w:rPr>
          <w:rFonts w:ascii="Calibri" w:eastAsia="Calibri" w:hAnsi="Calibri" w:cs="Times New Roman"/>
        </w:rPr>
        <w:br w:type="page"/>
      </w:r>
    </w:p>
    <w:tbl>
      <w:tblPr>
        <w:tblStyle w:val="Tabellenraster1"/>
        <w:tblW w:w="9322" w:type="dxa"/>
        <w:tblLook w:val="04A0" w:firstRow="1" w:lastRow="0" w:firstColumn="1" w:lastColumn="0" w:noHBand="0" w:noVBand="1"/>
      </w:tblPr>
      <w:tblGrid>
        <w:gridCol w:w="534"/>
        <w:gridCol w:w="8788"/>
      </w:tblGrid>
      <w:tr w:rsidR="006578BA" w:rsidRPr="006578BA" w:rsidTr="006578BA">
        <w:trPr>
          <w:trHeight w:val="277"/>
        </w:trPr>
        <w:tc>
          <w:tcPr>
            <w:tcW w:w="534" w:type="dxa"/>
            <w:vMerge w:val="restart"/>
          </w:tcPr>
          <w:p w:rsidR="006578BA" w:rsidRPr="006578BA" w:rsidRDefault="006578BA" w:rsidP="007967AA">
            <w:pPr>
              <w:widowControl/>
              <w:numPr>
                <w:ilvl w:val="0"/>
                <w:numId w:val="6"/>
              </w:numPr>
              <w:tabs>
                <w:tab w:val="clear" w:pos="1500"/>
              </w:tabs>
              <w:contextualSpacing/>
              <w:jc w:val="both"/>
              <w:rPr>
                <w:rFonts w:ascii="Calibri" w:eastAsia="Calibri" w:hAnsi="Calibri" w:cs="Times New Roman"/>
                <w:b/>
              </w:rPr>
            </w:pPr>
          </w:p>
        </w:tc>
        <w:tc>
          <w:tcPr>
            <w:tcW w:w="8788" w:type="dxa"/>
            <w:shd w:val="clear" w:color="auto" w:fill="8EAADB" w:themeFill="accent5" w:themeFillTint="99"/>
            <w:noWrap/>
          </w:tcPr>
          <w:p w:rsidR="006578BA" w:rsidRPr="006578BA" w:rsidRDefault="006578BA" w:rsidP="007967AA">
            <w:pPr>
              <w:widowControl/>
              <w:tabs>
                <w:tab w:val="clear" w:pos="1500"/>
              </w:tabs>
              <w:jc w:val="both"/>
              <w:rPr>
                <w:rFonts w:ascii="Calibri" w:eastAsia="Calibri" w:hAnsi="Calibri" w:cs="Times New Roman"/>
                <w:b/>
              </w:rPr>
            </w:pPr>
            <w:r w:rsidRPr="006578BA">
              <w:rPr>
                <w:rFonts w:ascii="Calibri" w:eastAsia="Calibri" w:hAnsi="Calibri" w:cs="Times New Roman"/>
                <w:b/>
              </w:rPr>
              <w:t>Inkorrekte oder uneinheitliche Verwendung ‚vgl.‘</w:t>
            </w:r>
          </w:p>
        </w:tc>
      </w:tr>
      <w:tr w:rsidR="006578BA" w:rsidRPr="006578BA" w:rsidTr="000D50A4">
        <w:trPr>
          <w:trHeight w:val="7923"/>
        </w:trPr>
        <w:tc>
          <w:tcPr>
            <w:tcW w:w="534" w:type="dxa"/>
            <w:vMerge/>
          </w:tcPr>
          <w:p w:rsidR="006578BA" w:rsidRPr="006578BA" w:rsidRDefault="006578BA" w:rsidP="007967AA">
            <w:pPr>
              <w:widowControl/>
              <w:numPr>
                <w:ilvl w:val="0"/>
                <w:numId w:val="6"/>
              </w:numPr>
              <w:tabs>
                <w:tab w:val="clear" w:pos="1500"/>
              </w:tabs>
              <w:contextualSpacing/>
              <w:jc w:val="both"/>
              <w:rPr>
                <w:rFonts w:ascii="Calibri" w:eastAsia="Calibri" w:hAnsi="Calibri" w:cs="Times New Roman"/>
                <w:b/>
              </w:rPr>
            </w:pPr>
          </w:p>
        </w:tc>
        <w:tc>
          <w:tcPr>
            <w:tcW w:w="8788" w:type="dxa"/>
            <w:tcBorders>
              <w:bottom w:val="single" w:sz="4" w:space="0" w:color="auto"/>
            </w:tcBorders>
            <w:noWrap/>
          </w:tcPr>
          <w:p w:rsidR="006578BA" w:rsidRPr="006578BA" w:rsidRDefault="006578BA" w:rsidP="007967AA">
            <w:pPr>
              <w:widowControl/>
              <w:tabs>
                <w:tab w:val="clear" w:pos="1500"/>
              </w:tabs>
              <w:jc w:val="both"/>
              <w:rPr>
                <w:rFonts w:ascii="Calibri" w:eastAsia="Calibri" w:hAnsi="Calibri" w:cs="Times New Roman"/>
              </w:rPr>
            </w:pPr>
            <w:r w:rsidRPr="006578BA">
              <w:rPr>
                <w:rFonts w:ascii="Calibri" w:eastAsia="Calibri" w:hAnsi="Calibri" w:cs="Times New Roman"/>
              </w:rPr>
              <w:t>Häufig wird die Verweisungsabkürzung ‚vgl.‘(zur Kennzeichnung von Paraphrasen) versehentlich falsch eingesetzt, gelegentlich wird sie auch konsequent inkorrekt verwendet.</w:t>
            </w:r>
          </w:p>
          <w:p w:rsidR="006578BA" w:rsidRPr="006578BA" w:rsidRDefault="006578BA" w:rsidP="007967AA">
            <w:pPr>
              <w:widowControl/>
              <w:tabs>
                <w:tab w:val="clear" w:pos="1500"/>
              </w:tabs>
              <w:jc w:val="both"/>
              <w:rPr>
                <w:rFonts w:ascii="Calibri" w:eastAsia="Calibri" w:hAnsi="Calibri" w:cs="Times New Roman"/>
              </w:rPr>
            </w:pPr>
          </w:p>
          <w:tbl>
            <w:tblPr>
              <w:tblStyle w:val="Tabellenraster1"/>
              <w:tblW w:w="0" w:type="auto"/>
              <w:tblLook w:val="04A0" w:firstRow="1" w:lastRow="0" w:firstColumn="1" w:lastColumn="0" w:noHBand="0" w:noVBand="1"/>
            </w:tblPr>
            <w:tblGrid>
              <w:gridCol w:w="8541"/>
            </w:tblGrid>
            <w:tr w:rsidR="006578BA" w:rsidRPr="006578BA" w:rsidTr="006578BA">
              <w:trPr>
                <w:trHeight w:val="7393"/>
              </w:trPr>
              <w:tc>
                <w:tcPr>
                  <w:tcW w:w="8541" w:type="dxa"/>
                </w:tcPr>
                <w:p w:rsidR="006578BA" w:rsidRPr="006578BA" w:rsidRDefault="006578BA" w:rsidP="007967AA">
                  <w:pPr>
                    <w:widowControl/>
                    <w:tabs>
                      <w:tab w:val="clear" w:pos="1500"/>
                    </w:tabs>
                    <w:jc w:val="both"/>
                    <w:rPr>
                      <w:rFonts w:ascii="Calibri" w:eastAsia="Calibri" w:hAnsi="Calibri" w:cs="Times New Roman"/>
                      <w:b/>
                      <w:u w:val="single"/>
                    </w:rPr>
                  </w:pPr>
                  <w:r w:rsidRPr="006578BA">
                    <w:rPr>
                      <w:rFonts w:ascii="Calibri" w:eastAsia="Calibri" w:hAnsi="Calibri" w:cs="Times New Roman"/>
                      <w:b/>
                      <w:u w:val="single"/>
                    </w:rPr>
                    <w:t>Beispiel 1: uneinheitliche Verwendung</w:t>
                  </w:r>
                </w:p>
                <w:p w:rsidR="006578BA" w:rsidRPr="006578BA" w:rsidRDefault="006578BA" w:rsidP="007967AA">
                  <w:pPr>
                    <w:widowControl/>
                    <w:tabs>
                      <w:tab w:val="clear" w:pos="1500"/>
                    </w:tabs>
                    <w:jc w:val="both"/>
                    <w:rPr>
                      <w:rFonts w:ascii="Calibri" w:eastAsia="Calibri" w:hAnsi="Calibri" w:cs="Times New Roman"/>
                    </w:rPr>
                  </w:pPr>
                </w:p>
                <w:p w:rsidR="006578BA" w:rsidRPr="006578BA" w:rsidRDefault="006578BA" w:rsidP="007967AA">
                  <w:pPr>
                    <w:widowControl/>
                    <w:tabs>
                      <w:tab w:val="clear" w:pos="1500"/>
                    </w:tabs>
                    <w:jc w:val="both"/>
                    <w:rPr>
                      <w:rFonts w:ascii="Calibri" w:eastAsia="Calibri" w:hAnsi="Calibri" w:cs="Times New Roman"/>
                    </w:rPr>
                  </w:pPr>
                  <w:r w:rsidRPr="006578BA">
                    <w:rPr>
                      <w:rFonts w:ascii="Calibri" w:eastAsia="Calibri" w:hAnsi="Calibri" w:cs="Times New Roman"/>
                    </w:rPr>
                    <w:t>Korte stellt Vertrauen als wichtigen Aspekt im Kontext von Wertigkeit von Demokratie in Absetzung zu Politikverdrossenheit dar (vgl. Korte, 2012, S.94). Der Abbau dieses Vertrauen wird hingegen durch als realitätsfern bewertete Entscheidungen verstärkt. (Korte, 2012, S.94). Dabei sei der Wunsch nach Transparenz nicht als Allheilmittel zu bewerten. Stattdessen könnte übersteigerte Transparenz gar in einen Überwachungsstaat münden (vgl. Korte, 2012,S.95).</w:t>
                  </w:r>
                </w:p>
                <w:p w:rsidR="006578BA" w:rsidRPr="006578BA" w:rsidRDefault="006578BA" w:rsidP="007967AA">
                  <w:pPr>
                    <w:widowControl/>
                    <w:tabs>
                      <w:tab w:val="clear" w:pos="1500"/>
                    </w:tabs>
                    <w:jc w:val="both"/>
                    <w:rPr>
                      <w:rFonts w:ascii="High Tower Text" w:eastAsia="Calibri" w:hAnsi="High Tower Text" w:cs="Times New Roman"/>
                    </w:rPr>
                  </w:pPr>
                </w:p>
                <w:p w:rsidR="006578BA" w:rsidRPr="006578BA" w:rsidRDefault="006578BA" w:rsidP="007967AA">
                  <w:pPr>
                    <w:widowControl/>
                    <w:numPr>
                      <w:ilvl w:val="0"/>
                      <w:numId w:val="12"/>
                    </w:numPr>
                    <w:tabs>
                      <w:tab w:val="clear" w:pos="1500"/>
                    </w:tabs>
                    <w:contextualSpacing/>
                    <w:jc w:val="both"/>
                    <w:rPr>
                      <w:rFonts w:ascii="High Tower Text" w:eastAsia="Calibri" w:hAnsi="High Tower Text" w:cs="Times New Roman"/>
                    </w:rPr>
                  </w:pPr>
                  <w:r w:rsidRPr="006578BA">
                    <w:rPr>
                      <w:rFonts w:ascii="High Tower Text" w:eastAsia="Calibri" w:hAnsi="High Tower Text" w:cs="Times New Roman"/>
                    </w:rPr>
                    <w:t>Hier wurde offenbar dreimal paraphrasiert jedoch wurden die Paraphrasen inkonsequent mit der Verweisungsabkürzung „vgl.“ gekennzeichnet.</w:t>
                  </w:r>
                </w:p>
                <w:p w:rsidR="006578BA" w:rsidRPr="006578BA" w:rsidRDefault="006578BA" w:rsidP="007967AA">
                  <w:pPr>
                    <w:widowControl/>
                    <w:tabs>
                      <w:tab w:val="clear" w:pos="1500"/>
                    </w:tabs>
                    <w:jc w:val="both"/>
                    <w:rPr>
                      <w:rFonts w:ascii="Calibri" w:eastAsia="Calibri" w:hAnsi="Calibri" w:cs="Times New Roman"/>
                    </w:rPr>
                  </w:pPr>
                </w:p>
                <w:p w:rsidR="006578BA" w:rsidRPr="006578BA" w:rsidRDefault="006578BA" w:rsidP="007967AA">
                  <w:pPr>
                    <w:widowControl/>
                    <w:tabs>
                      <w:tab w:val="clear" w:pos="1500"/>
                    </w:tabs>
                    <w:jc w:val="both"/>
                    <w:rPr>
                      <w:rFonts w:ascii="Calibri" w:eastAsia="Calibri" w:hAnsi="Calibri" w:cs="Times New Roman"/>
                      <w:b/>
                      <w:u w:val="single"/>
                    </w:rPr>
                  </w:pPr>
                  <w:r w:rsidRPr="006578BA">
                    <w:rPr>
                      <w:rFonts w:ascii="Calibri" w:eastAsia="Calibri" w:hAnsi="Calibri" w:cs="Times New Roman"/>
                      <w:b/>
                      <w:u w:val="single"/>
                    </w:rPr>
                    <w:t>Beispiel 2: inkorrekte Verwendung</w:t>
                  </w:r>
                </w:p>
                <w:p w:rsidR="006578BA" w:rsidRPr="006578BA" w:rsidRDefault="006578BA" w:rsidP="007967AA">
                  <w:pPr>
                    <w:widowControl/>
                    <w:tabs>
                      <w:tab w:val="clear" w:pos="1500"/>
                    </w:tabs>
                    <w:jc w:val="both"/>
                    <w:rPr>
                      <w:rFonts w:ascii="Calibri" w:eastAsia="Calibri" w:hAnsi="Calibri" w:cs="Times New Roman"/>
                    </w:rPr>
                  </w:pPr>
                </w:p>
                <w:p w:rsidR="006578BA" w:rsidRPr="006578BA" w:rsidRDefault="006578BA" w:rsidP="007967AA">
                  <w:pPr>
                    <w:widowControl/>
                    <w:tabs>
                      <w:tab w:val="clear" w:pos="1500"/>
                    </w:tabs>
                    <w:jc w:val="both"/>
                    <w:rPr>
                      <w:rFonts w:ascii="Calibri" w:eastAsia="Calibri" w:hAnsi="Calibri" w:cs="Times New Roman"/>
                    </w:rPr>
                  </w:pPr>
                  <w:r w:rsidRPr="006578BA">
                    <w:rPr>
                      <w:rFonts w:ascii="Calibri" w:eastAsia="Calibri" w:hAnsi="Calibri" w:cs="Times New Roman"/>
                    </w:rPr>
                    <w:t xml:space="preserve">Willkür liegt nach der </w:t>
                  </w:r>
                  <w:hyperlink r:id="rId10" w:tooltip="Rechtsprechung" w:history="1">
                    <w:r w:rsidRPr="006578BA">
                      <w:rPr>
                        <w:rFonts w:ascii="Calibri" w:eastAsia="Calibri" w:hAnsi="Calibri" w:cs="Times New Roman"/>
                      </w:rPr>
                      <w:t>Rechtsprechung</w:t>
                    </w:r>
                  </w:hyperlink>
                  <w:r w:rsidRPr="006578BA">
                    <w:rPr>
                      <w:rFonts w:ascii="Calibri" w:eastAsia="Calibri" w:hAnsi="Calibri" w:cs="Times New Roman"/>
                    </w:rPr>
                    <w:t xml:space="preserve"> des </w:t>
                  </w:r>
                  <w:hyperlink r:id="rId11" w:tooltip="Bundesverfassungsgericht" w:history="1">
                    <w:r w:rsidRPr="006578BA">
                      <w:rPr>
                        <w:rFonts w:ascii="Calibri" w:eastAsia="Calibri" w:hAnsi="Calibri" w:cs="Times New Roman"/>
                      </w:rPr>
                      <w:t>Bundesverfassungsgerichts</w:t>
                    </w:r>
                  </w:hyperlink>
                  <w:r w:rsidRPr="006578BA">
                    <w:rPr>
                      <w:rFonts w:ascii="Calibri" w:eastAsia="Calibri" w:hAnsi="Calibri" w:cs="Times New Roman"/>
                    </w:rPr>
                    <w:t xml:space="preserve"> vor, wenn eine Rechtsanwendung, insbesondere eine </w:t>
                  </w:r>
                  <w:hyperlink r:id="rId12" w:tooltip="Gericht" w:history="1">
                    <w:r w:rsidRPr="006578BA">
                      <w:rPr>
                        <w:rFonts w:ascii="Calibri" w:eastAsia="Calibri" w:hAnsi="Calibri" w:cs="Times New Roman"/>
                      </w:rPr>
                      <w:t>gerichtliche</w:t>
                    </w:r>
                  </w:hyperlink>
                  <w:r w:rsidRPr="006578BA">
                    <w:rPr>
                      <w:rFonts w:ascii="Calibri" w:eastAsia="Calibri" w:hAnsi="Calibri" w:cs="Times New Roman"/>
                    </w:rPr>
                    <w:t xml:space="preserve"> </w:t>
                  </w:r>
                  <w:hyperlink r:id="rId13" w:tooltip="Entscheidung (Gericht)" w:history="1">
                    <w:r w:rsidRPr="006578BA">
                      <w:rPr>
                        <w:rFonts w:ascii="Calibri" w:eastAsia="Calibri" w:hAnsi="Calibri" w:cs="Times New Roman"/>
                      </w:rPr>
                      <w:t>Entscheidung</w:t>
                    </w:r>
                  </w:hyperlink>
                  <w:r w:rsidRPr="006578BA">
                    <w:rPr>
                      <w:rFonts w:ascii="Calibri" w:eastAsia="Calibri" w:hAnsi="Calibri" w:cs="Times New Roman"/>
                    </w:rPr>
                    <w:t>, nicht nur fehlerhaft (Blüm, 2014 S.30), sondern „unter keinem denkbaren Aspekt rechtlich vertretbar ist und sich daher der Schluss aufdrängt, dass er auf sachfremden Erwägungen beruht." (vgl. Uhlmann, 2004, S.121)</w:t>
                  </w:r>
                </w:p>
                <w:p w:rsidR="006578BA" w:rsidRPr="006578BA" w:rsidRDefault="006578BA" w:rsidP="007967AA">
                  <w:pPr>
                    <w:widowControl/>
                    <w:tabs>
                      <w:tab w:val="clear" w:pos="1500"/>
                    </w:tabs>
                    <w:jc w:val="both"/>
                    <w:rPr>
                      <w:rFonts w:ascii="Calibri" w:eastAsia="Calibri" w:hAnsi="Calibri" w:cs="Times New Roman"/>
                    </w:rPr>
                  </w:pPr>
                  <w:r w:rsidRPr="006578BA">
                    <w:rPr>
                      <w:rFonts w:ascii="Calibri" w:eastAsia="Calibri" w:hAnsi="Calibri" w:cs="Times New Roman"/>
                    </w:rPr>
                    <w:t xml:space="preserve">Willkür ist bei einer Maßnahme gegeben, welche im Verhältnis zu der Situation, der sie Herr werden will, tatsächlich und eindeutig unangemessen ist. Dabei ist Willkür im objektiven Sinn zu verstehen und enthält keinen subjektiven Schuldvorwurf (Blüm, 2014, S.44). Bezogen auf den Staat besteht allerdings „aufgrund der Bindung auf das </w:t>
                  </w:r>
                  <w:hyperlink r:id="rId14" w:tooltip="Gemeinwohl" w:history="1">
                    <w:r w:rsidRPr="006578BA">
                      <w:rPr>
                        <w:rFonts w:ascii="Calibri" w:eastAsia="Calibri" w:hAnsi="Calibri" w:cs="Times New Roman"/>
                      </w:rPr>
                      <w:t>Gemeinwohl</w:t>
                    </w:r>
                  </w:hyperlink>
                  <w:r w:rsidRPr="006578BA">
                    <w:rPr>
                      <w:rFonts w:ascii="Calibri" w:eastAsia="Calibri" w:hAnsi="Calibri" w:cs="Times New Roman"/>
                    </w:rPr>
                    <w:t xml:space="preserve"> auch dann keine eigentliche Entscheidungsfreiheit“(vgl. Blüm, 2014, S.45)</w:t>
                  </w:r>
                </w:p>
                <w:p w:rsidR="006578BA" w:rsidRPr="006578BA" w:rsidRDefault="006578BA" w:rsidP="007967AA">
                  <w:pPr>
                    <w:widowControl/>
                    <w:tabs>
                      <w:tab w:val="clear" w:pos="1500"/>
                    </w:tabs>
                    <w:jc w:val="both"/>
                    <w:rPr>
                      <w:rFonts w:ascii="Calibri" w:eastAsia="Calibri" w:hAnsi="Calibri" w:cs="Times New Roman"/>
                    </w:rPr>
                  </w:pPr>
                </w:p>
                <w:p w:rsidR="006578BA" w:rsidRPr="006578BA" w:rsidRDefault="006578BA" w:rsidP="007967AA">
                  <w:pPr>
                    <w:widowControl/>
                    <w:numPr>
                      <w:ilvl w:val="0"/>
                      <w:numId w:val="12"/>
                    </w:numPr>
                    <w:tabs>
                      <w:tab w:val="clear" w:pos="1500"/>
                    </w:tabs>
                    <w:contextualSpacing/>
                    <w:jc w:val="both"/>
                    <w:rPr>
                      <w:rFonts w:ascii="High Tower Text" w:eastAsia="Calibri" w:hAnsi="High Tower Text" w:cs="Times New Roman"/>
                    </w:rPr>
                  </w:pPr>
                  <w:r w:rsidRPr="006578BA">
                    <w:rPr>
                      <w:rFonts w:ascii="High Tower Text" w:eastAsia="Calibri" w:hAnsi="High Tower Text" w:cs="Times New Roman"/>
                    </w:rPr>
                    <w:t>Hier wurde ‚vgl.‘ inkorrekt zur Kennzeichnung wörtlicher Textübernahmen verwendet</w:t>
                  </w:r>
                </w:p>
                <w:p w:rsidR="006578BA" w:rsidRPr="006578BA" w:rsidRDefault="006578BA" w:rsidP="007967AA">
                  <w:pPr>
                    <w:widowControl/>
                    <w:tabs>
                      <w:tab w:val="clear" w:pos="1500"/>
                    </w:tabs>
                    <w:jc w:val="both"/>
                    <w:rPr>
                      <w:rFonts w:ascii="Calibri" w:eastAsia="Calibri" w:hAnsi="Calibri" w:cs="Times New Roman"/>
                    </w:rPr>
                  </w:pPr>
                </w:p>
              </w:tc>
            </w:tr>
          </w:tbl>
          <w:p w:rsidR="006578BA" w:rsidRPr="006578BA" w:rsidRDefault="006578BA" w:rsidP="007967AA">
            <w:pPr>
              <w:widowControl/>
              <w:tabs>
                <w:tab w:val="clear" w:pos="1500"/>
              </w:tabs>
              <w:jc w:val="both"/>
              <w:rPr>
                <w:rFonts w:ascii="Calibri" w:eastAsia="Calibri" w:hAnsi="Calibri" w:cs="Times New Roman"/>
              </w:rPr>
            </w:pPr>
          </w:p>
        </w:tc>
      </w:tr>
    </w:tbl>
    <w:p w:rsidR="006578BA" w:rsidRPr="006578BA" w:rsidRDefault="006578BA" w:rsidP="007967AA">
      <w:pPr>
        <w:widowControl/>
        <w:tabs>
          <w:tab w:val="clear" w:pos="1500"/>
        </w:tabs>
        <w:jc w:val="both"/>
        <w:rPr>
          <w:rFonts w:ascii="Calibri" w:eastAsia="Calibri" w:hAnsi="Calibri" w:cs="Times New Roman"/>
        </w:rPr>
      </w:pPr>
      <w:r w:rsidRPr="006578BA">
        <w:rPr>
          <w:rFonts w:ascii="Calibri" w:eastAsia="Calibri" w:hAnsi="Calibri" w:cs="Times New Roman"/>
        </w:rPr>
        <w:br w:type="page"/>
      </w:r>
    </w:p>
    <w:tbl>
      <w:tblPr>
        <w:tblStyle w:val="Tabellenraster1"/>
        <w:tblW w:w="9322" w:type="dxa"/>
        <w:tblLook w:val="04A0" w:firstRow="1" w:lastRow="0" w:firstColumn="1" w:lastColumn="0" w:noHBand="0" w:noVBand="1"/>
      </w:tblPr>
      <w:tblGrid>
        <w:gridCol w:w="550"/>
        <w:gridCol w:w="8772"/>
      </w:tblGrid>
      <w:tr w:rsidR="006578BA" w:rsidRPr="006578BA" w:rsidTr="006578BA">
        <w:trPr>
          <w:trHeight w:val="150"/>
        </w:trPr>
        <w:tc>
          <w:tcPr>
            <w:tcW w:w="550" w:type="dxa"/>
            <w:vMerge w:val="restart"/>
          </w:tcPr>
          <w:p w:rsidR="006578BA" w:rsidRPr="006578BA" w:rsidRDefault="006578BA" w:rsidP="007967AA">
            <w:pPr>
              <w:widowControl/>
              <w:numPr>
                <w:ilvl w:val="0"/>
                <w:numId w:val="6"/>
              </w:numPr>
              <w:tabs>
                <w:tab w:val="clear" w:pos="1500"/>
              </w:tabs>
              <w:contextualSpacing/>
              <w:jc w:val="both"/>
              <w:rPr>
                <w:rFonts w:ascii="Calibri" w:eastAsia="Calibri" w:hAnsi="Calibri" w:cs="Times New Roman"/>
                <w:b/>
              </w:rPr>
            </w:pPr>
          </w:p>
        </w:tc>
        <w:tc>
          <w:tcPr>
            <w:tcW w:w="8772" w:type="dxa"/>
            <w:shd w:val="clear" w:color="auto" w:fill="8EAADB" w:themeFill="accent5" w:themeFillTint="99"/>
            <w:noWrap/>
          </w:tcPr>
          <w:p w:rsidR="006578BA" w:rsidRPr="006578BA" w:rsidRDefault="006578BA" w:rsidP="007967AA">
            <w:pPr>
              <w:widowControl/>
              <w:tabs>
                <w:tab w:val="clear" w:pos="1500"/>
              </w:tabs>
              <w:jc w:val="both"/>
              <w:rPr>
                <w:rFonts w:ascii="Calibri" w:eastAsia="Calibri" w:hAnsi="Calibri" w:cs="Times New Roman"/>
                <w:b/>
              </w:rPr>
            </w:pPr>
            <w:r w:rsidRPr="006578BA">
              <w:rPr>
                <w:rFonts w:ascii="Calibri" w:eastAsia="Calibri" w:hAnsi="Calibri" w:cs="Times New Roman"/>
                <w:b/>
              </w:rPr>
              <w:t xml:space="preserve">In-Text-Referenz: uneinheitliche, fehlende oder fehlerhafte  bibliographische Notationen </w:t>
            </w:r>
          </w:p>
        </w:tc>
      </w:tr>
      <w:tr w:rsidR="006578BA" w:rsidRPr="006578BA" w:rsidTr="000D50A4">
        <w:trPr>
          <w:trHeight w:val="10205"/>
        </w:trPr>
        <w:tc>
          <w:tcPr>
            <w:tcW w:w="550" w:type="dxa"/>
            <w:vMerge/>
          </w:tcPr>
          <w:p w:rsidR="006578BA" w:rsidRPr="006578BA" w:rsidRDefault="006578BA" w:rsidP="007967AA">
            <w:pPr>
              <w:widowControl/>
              <w:numPr>
                <w:ilvl w:val="0"/>
                <w:numId w:val="6"/>
              </w:numPr>
              <w:tabs>
                <w:tab w:val="clear" w:pos="1500"/>
              </w:tabs>
              <w:contextualSpacing/>
              <w:jc w:val="both"/>
              <w:rPr>
                <w:rFonts w:ascii="Calibri" w:eastAsia="Calibri" w:hAnsi="Calibri" w:cs="Times New Roman"/>
                <w:b/>
              </w:rPr>
            </w:pPr>
          </w:p>
        </w:tc>
        <w:tc>
          <w:tcPr>
            <w:tcW w:w="8772" w:type="dxa"/>
            <w:tcBorders>
              <w:bottom w:val="single" w:sz="4" w:space="0" w:color="auto"/>
            </w:tcBorders>
            <w:noWrap/>
          </w:tcPr>
          <w:p w:rsidR="006578BA" w:rsidRPr="006578BA" w:rsidRDefault="006578BA" w:rsidP="007967AA">
            <w:pPr>
              <w:widowControl/>
              <w:tabs>
                <w:tab w:val="clear" w:pos="1500"/>
              </w:tabs>
              <w:jc w:val="both"/>
              <w:rPr>
                <w:rFonts w:ascii="Calibri" w:eastAsia="Calibri" w:hAnsi="Calibri" w:cs="Times New Roman"/>
              </w:rPr>
            </w:pPr>
            <w:r w:rsidRPr="006578BA">
              <w:rPr>
                <w:rFonts w:ascii="Calibri" w:eastAsia="Calibri" w:hAnsi="Calibri" w:cs="Times New Roman"/>
              </w:rPr>
              <w:t>Bei der Gestaltung von In-Text-Referenzen/Fußnoten können diverse Fehler entstehen. Wird in einer Referenz z.B. ein falsches oder gar kein Erscheinungsjahr angegeben, ist eine Rückverfolgbarkeit schwierig vor allem dann, wenn im Literaturverzeichnis mehrere Werke des selben Autors gelistet sind, wird durch die falsche oder fehlende Angabe verschleiert, aus welchem der Werke das zitierte intertextuelle Material stammt. Weitere typische Fehler sind das Vergessen oder Verwechseln von Seitenzahlen, Fehlschreibungen in Autorennamen (Namensinkonsistenz), sowie Fehler beim Einsatz von bibliographischen Notationen.</w:t>
            </w:r>
          </w:p>
          <w:p w:rsidR="006578BA" w:rsidRPr="006578BA" w:rsidRDefault="006578BA" w:rsidP="007967AA">
            <w:pPr>
              <w:widowControl/>
              <w:tabs>
                <w:tab w:val="clear" w:pos="1500"/>
              </w:tabs>
              <w:jc w:val="both"/>
              <w:rPr>
                <w:rFonts w:ascii="Calibri" w:eastAsia="Calibri" w:hAnsi="Calibri" w:cs="Times New Roman"/>
              </w:rPr>
            </w:pPr>
          </w:p>
          <w:tbl>
            <w:tblPr>
              <w:tblStyle w:val="Tabellenraster1"/>
              <w:tblW w:w="0" w:type="auto"/>
              <w:tblLook w:val="04A0" w:firstRow="1" w:lastRow="0" w:firstColumn="1" w:lastColumn="0" w:noHBand="0" w:noVBand="1"/>
            </w:tblPr>
            <w:tblGrid>
              <w:gridCol w:w="8541"/>
            </w:tblGrid>
            <w:tr w:rsidR="006578BA" w:rsidRPr="006578BA" w:rsidTr="006578BA">
              <w:tc>
                <w:tcPr>
                  <w:tcW w:w="8541" w:type="dxa"/>
                </w:tcPr>
                <w:p w:rsidR="006578BA" w:rsidRPr="006578BA" w:rsidRDefault="006578BA" w:rsidP="007967AA">
                  <w:pPr>
                    <w:widowControl/>
                    <w:tabs>
                      <w:tab w:val="clear" w:pos="1500"/>
                    </w:tabs>
                    <w:jc w:val="both"/>
                    <w:rPr>
                      <w:rFonts w:ascii="Calibri" w:eastAsia="Calibri" w:hAnsi="Calibri" w:cs="Times New Roman"/>
                      <w:b/>
                      <w:u w:val="single"/>
                    </w:rPr>
                  </w:pPr>
                  <w:r w:rsidRPr="006578BA">
                    <w:rPr>
                      <w:rFonts w:ascii="Calibri" w:eastAsia="Calibri" w:hAnsi="Calibri" w:cs="Times New Roman"/>
                      <w:b/>
                      <w:u w:val="single"/>
                    </w:rPr>
                    <w:t>Beispiel 1 : Jahresangaben</w:t>
                  </w:r>
                </w:p>
                <w:p w:rsidR="006578BA" w:rsidRPr="006578BA" w:rsidRDefault="006578BA" w:rsidP="007967AA">
                  <w:pPr>
                    <w:widowControl/>
                    <w:tabs>
                      <w:tab w:val="clear" w:pos="1500"/>
                    </w:tabs>
                    <w:jc w:val="both"/>
                    <w:rPr>
                      <w:rFonts w:ascii="Calibri" w:eastAsia="Calibri" w:hAnsi="Calibri" w:cs="Times New Roman"/>
                    </w:rPr>
                  </w:pPr>
                  <w:r w:rsidRPr="006578BA">
                    <w:rPr>
                      <w:rFonts w:ascii="Calibri" w:eastAsia="Calibri" w:hAnsi="Calibri" w:cs="Times New Roman"/>
                    </w:rPr>
                    <w:t xml:space="preserve">Als Input bezieht sich Noack (2011) auf eine qualitative Befragung von Studierenden welche speziell für Deutschlehrende das Problem eröffnet: Aus orthografischer Kenntnis erwächst kein generisches Wissen warum. </w:t>
                  </w:r>
                </w:p>
                <w:p w:rsidR="006578BA" w:rsidRPr="006578BA" w:rsidRDefault="006578BA" w:rsidP="007967AA">
                  <w:pPr>
                    <w:widowControl/>
                    <w:tabs>
                      <w:tab w:val="clear" w:pos="1500"/>
                    </w:tabs>
                    <w:jc w:val="both"/>
                    <w:rPr>
                      <w:rFonts w:ascii="Calibri" w:eastAsia="Calibri" w:hAnsi="Calibri" w:cs="Times New Roman"/>
                    </w:rPr>
                  </w:pPr>
                </w:p>
                <w:p w:rsidR="006578BA" w:rsidRPr="006578BA" w:rsidRDefault="006578BA" w:rsidP="007967AA">
                  <w:pPr>
                    <w:widowControl/>
                    <w:tabs>
                      <w:tab w:val="clear" w:pos="1500"/>
                    </w:tabs>
                    <w:jc w:val="both"/>
                    <w:rPr>
                      <w:rFonts w:ascii="Calibri" w:eastAsia="Calibri" w:hAnsi="Calibri" w:cs="Times New Roman"/>
                      <w:b/>
                    </w:rPr>
                  </w:pPr>
                  <w:r w:rsidRPr="006578BA">
                    <w:rPr>
                      <w:rFonts w:ascii="Calibri" w:eastAsia="Calibri" w:hAnsi="Calibri" w:cs="Times New Roman"/>
                      <w:b/>
                    </w:rPr>
                    <w:t>Literaturverzeichnis</w:t>
                  </w:r>
                </w:p>
                <w:p w:rsidR="006578BA" w:rsidRPr="006578BA" w:rsidRDefault="006578BA" w:rsidP="007967AA">
                  <w:pPr>
                    <w:widowControl/>
                    <w:tabs>
                      <w:tab w:val="clear" w:pos="1500"/>
                    </w:tabs>
                    <w:jc w:val="both"/>
                    <w:rPr>
                      <w:rFonts w:ascii="Calibri" w:eastAsia="Calibri" w:hAnsi="Calibri" w:cs="Times New Roman"/>
                    </w:rPr>
                  </w:pPr>
                  <w:r w:rsidRPr="006578BA">
                    <w:rPr>
                      <w:rFonts w:ascii="Calibri" w:eastAsia="Calibri" w:hAnsi="Calibri" w:cs="Times New Roman"/>
                    </w:rPr>
                    <w:t>Noack, Christina. 2011a. Orthographische Strukturen beim Lesen nutzen. In Weiterführender Orthographieerwerb, Hrsg. Ursula Bredel, und Tilo Reissig, 374–391. Baltmannsweiler: Schneider-Verlag Hohengehren.</w:t>
                  </w:r>
                </w:p>
                <w:p w:rsidR="006578BA" w:rsidRPr="006578BA" w:rsidRDefault="006578BA" w:rsidP="007967AA">
                  <w:pPr>
                    <w:widowControl/>
                    <w:tabs>
                      <w:tab w:val="clear" w:pos="1500"/>
                    </w:tabs>
                    <w:jc w:val="both"/>
                    <w:rPr>
                      <w:rFonts w:ascii="Calibri" w:eastAsia="Calibri" w:hAnsi="Calibri" w:cs="Times New Roman"/>
                    </w:rPr>
                  </w:pPr>
                </w:p>
                <w:p w:rsidR="006578BA" w:rsidRPr="006578BA" w:rsidRDefault="006578BA" w:rsidP="007967AA">
                  <w:pPr>
                    <w:widowControl/>
                    <w:tabs>
                      <w:tab w:val="clear" w:pos="1500"/>
                    </w:tabs>
                    <w:jc w:val="both"/>
                    <w:rPr>
                      <w:rFonts w:ascii="Calibri" w:eastAsia="Calibri" w:hAnsi="Calibri" w:cs="Times New Roman"/>
                    </w:rPr>
                  </w:pPr>
                  <w:r w:rsidRPr="006578BA">
                    <w:rPr>
                      <w:rFonts w:ascii="Calibri" w:eastAsia="Calibri" w:hAnsi="Calibri" w:cs="Times New Roman"/>
                    </w:rPr>
                    <w:t>Noack, Christina. 2011b. Vom Nutzen der Orthographie für einen gelingenden Grammatikunterricht. In Grammatik. Lehren, Lernen, Verstehen : Zugänge zur Grammatik des Gegenwartsdeutschen, Hrsg. Klaus-Michael Köpcke, und Arne Ziegler, 325–339. Berlin/Boston: De Gruyter.</w:t>
                  </w:r>
                </w:p>
                <w:p w:rsidR="006578BA" w:rsidRPr="006578BA" w:rsidRDefault="006578BA" w:rsidP="007967AA">
                  <w:pPr>
                    <w:widowControl/>
                    <w:tabs>
                      <w:tab w:val="clear" w:pos="1500"/>
                    </w:tabs>
                    <w:jc w:val="both"/>
                    <w:rPr>
                      <w:rFonts w:ascii="High Tower Text" w:eastAsia="Calibri" w:hAnsi="High Tower Text" w:cs="Times New Roman"/>
                    </w:rPr>
                  </w:pPr>
                </w:p>
                <w:p w:rsidR="006578BA" w:rsidRPr="006578BA" w:rsidRDefault="006578BA" w:rsidP="007967AA">
                  <w:pPr>
                    <w:widowControl/>
                    <w:numPr>
                      <w:ilvl w:val="0"/>
                      <w:numId w:val="11"/>
                    </w:numPr>
                    <w:tabs>
                      <w:tab w:val="clear" w:pos="1500"/>
                    </w:tabs>
                    <w:contextualSpacing/>
                    <w:jc w:val="both"/>
                    <w:rPr>
                      <w:rFonts w:ascii="Calibri" w:eastAsia="Calibri" w:hAnsi="Calibri" w:cs="Times New Roman"/>
                    </w:rPr>
                  </w:pPr>
                  <w:r w:rsidRPr="006578BA">
                    <w:rPr>
                      <w:rFonts w:ascii="High Tower Text" w:eastAsia="Calibri" w:hAnsi="High Tower Text" w:cs="Times New Roman"/>
                    </w:rPr>
                    <w:t>Es ist unklar auf welches Werk hier Bezug genommen wird</w:t>
                  </w:r>
                </w:p>
                <w:p w:rsidR="006578BA" w:rsidRPr="006578BA" w:rsidRDefault="006578BA" w:rsidP="007967AA">
                  <w:pPr>
                    <w:widowControl/>
                    <w:tabs>
                      <w:tab w:val="clear" w:pos="1500"/>
                    </w:tabs>
                    <w:jc w:val="both"/>
                    <w:rPr>
                      <w:rFonts w:ascii="Calibri" w:eastAsia="Calibri" w:hAnsi="Calibri" w:cs="Times New Roman"/>
                    </w:rPr>
                  </w:pPr>
                </w:p>
                <w:p w:rsidR="006578BA" w:rsidRPr="006578BA" w:rsidRDefault="006578BA" w:rsidP="007967AA">
                  <w:pPr>
                    <w:widowControl/>
                    <w:tabs>
                      <w:tab w:val="clear" w:pos="1500"/>
                    </w:tabs>
                    <w:jc w:val="both"/>
                    <w:rPr>
                      <w:rFonts w:ascii="Calibri" w:eastAsia="Calibri" w:hAnsi="Calibri" w:cs="Times New Roman"/>
                      <w:b/>
                      <w:u w:val="single"/>
                    </w:rPr>
                  </w:pPr>
                  <w:r w:rsidRPr="006578BA">
                    <w:rPr>
                      <w:rFonts w:ascii="Calibri" w:eastAsia="Calibri" w:hAnsi="Calibri" w:cs="Times New Roman"/>
                      <w:b/>
                      <w:u w:val="single"/>
                    </w:rPr>
                    <w:t>Beispiel 2: Seitenangaben</w:t>
                  </w:r>
                </w:p>
                <w:p w:rsidR="006578BA" w:rsidRPr="006578BA" w:rsidRDefault="006578BA" w:rsidP="007967AA">
                  <w:pPr>
                    <w:widowControl/>
                    <w:tabs>
                      <w:tab w:val="clear" w:pos="1500"/>
                    </w:tabs>
                    <w:jc w:val="both"/>
                    <w:rPr>
                      <w:rFonts w:ascii="Calibri" w:eastAsia="Calibri" w:hAnsi="Calibri" w:cs="Times New Roman"/>
                    </w:rPr>
                  </w:pPr>
                  <w:r w:rsidRPr="006578BA">
                    <w:rPr>
                      <w:rFonts w:ascii="Calibri" w:eastAsia="Calibri" w:hAnsi="Calibri" w:cs="Times New Roman"/>
                    </w:rPr>
                    <w:t>Original (Fischer 1997: 44):</w:t>
                  </w:r>
                </w:p>
                <w:p w:rsidR="006578BA" w:rsidRPr="006578BA" w:rsidRDefault="006578BA" w:rsidP="007967AA">
                  <w:pPr>
                    <w:widowControl/>
                    <w:tabs>
                      <w:tab w:val="clear" w:pos="1500"/>
                    </w:tabs>
                    <w:jc w:val="both"/>
                    <w:rPr>
                      <w:rFonts w:ascii="Calibri" w:eastAsia="Calibri" w:hAnsi="Calibri" w:cs="Times New Roman"/>
                    </w:rPr>
                  </w:pPr>
                  <w:r w:rsidRPr="006578BA">
                    <w:rPr>
                      <w:rFonts w:ascii="Calibri" w:eastAsia="Calibri" w:hAnsi="Calibri" w:cs="Times New Roman"/>
                    </w:rPr>
                    <w:t>„Ihren Höhepunkt erreichte diese Perversion medizinischer Moral unter der Nazi-Diktatur. Anatomische Institute, wie das der Universität Tübingen, erlebten einen ungeahnten Aufschwung, weil sie sich der Opfer einer verbrecherischen Politik bemächtigen konnten.“</w:t>
                  </w:r>
                </w:p>
                <w:p w:rsidR="006578BA" w:rsidRPr="006578BA" w:rsidRDefault="006578BA" w:rsidP="007967AA">
                  <w:pPr>
                    <w:widowControl/>
                    <w:tabs>
                      <w:tab w:val="clear" w:pos="1500"/>
                    </w:tabs>
                    <w:jc w:val="both"/>
                    <w:rPr>
                      <w:rFonts w:ascii="Calibri" w:eastAsia="Calibri" w:hAnsi="Calibri" w:cs="Times New Roman"/>
                    </w:rPr>
                  </w:pPr>
                </w:p>
                <w:p w:rsidR="006578BA" w:rsidRPr="006578BA" w:rsidRDefault="006578BA" w:rsidP="007967AA">
                  <w:pPr>
                    <w:widowControl/>
                    <w:tabs>
                      <w:tab w:val="clear" w:pos="1500"/>
                    </w:tabs>
                    <w:jc w:val="both"/>
                    <w:rPr>
                      <w:rFonts w:ascii="Calibri" w:eastAsia="Calibri" w:hAnsi="Calibri" w:cs="Times New Roman"/>
                    </w:rPr>
                  </w:pPr>
                  <w:r w:rsidRPr="006578BA">
                    <w:rPr>
                      <w:rFonts w:ascii="Calibri" w:eastAsia="Calibri" w:hAnsi="Calibri" w:cs="Times New Roman"/>
                    </w:rPr>
                    <w:t>Fehler:</w:t>
                  </w:r>
                </w:p>
                <w:p w:rsidR="006578BA" w:rsidRPr="006578BA" w:rsidRDefault="006578BA" w:rsidP="007967AA">
                  <w:pPr>
                    <w:widowControl/>
                    <w:tabs>
                      <w:tab w:val="clear" w:pos="1500"/>
                    </w:tabs>
                    <w:jc w:val="both"/>
                    <w:rPr>
                      <w:rFonts w:ascii="Calibri" w:eastAsia="Calibri" w:hAnsi="Calibri" w:cs="Times New Roman"/>
                    </w:rPr>
                  </w:pPr>
                  <w:r w:rsidRPr="006578BA">
                    <w:rPr>
                      <w:rFonts w:ascii="Calibri" w:eastAsia="Calibri" w:hAnsi="Calibri" w:cs="Times New Roman"/>
                    </w:rPr>
                    <w:t>Fischer beschreibt den Höhepunkt der kriminellen, organisierten Beschaffung von Körperteilen für anatomische Forschung im Zuge der „Perversion medizinischer Moral unter der Nazidiktatur“ (Fischer 1997: 682).</w:t>
                  </w:r>
                </w:p>
                <w:p w:rsidR="006578BA" w:rsidRPr="006578BA" w:rsidRDefault="006578BA" w:rsidP="007967AA">
                  <w:pPr>
                    <w:widowControl/>
                    <w:tabs>
                      <w:tab w:val="clear" w:pos="1500"/>
                    </w:tabs>
                    <w:jc w:val="both"/>
                    <w:rPr>
                      <w:rFonts w:ascii="Calibri" w:eastAsia="Calibri" w:hAnsi="Calibri" w:cs="Times New Roman"/>
                    </w:rPr>
                  </w:pPr>
                </w:p>
                <w:p w:rsidR="006578BA" w:rsidRPr="006578BA" w:rsidRDefault="006578BA" w:rsidP="007967AA">
                  <w:pPr>
                    <w:widowControl/>
                    <w:numPr>
                      <w:ilvl w:val="0"/>
                      <w:numId w:val="11"/>
                    </w:numPr>
                    <w:tabs>
                      <w:tab w:val="clear" w:pos="1500"/>
                    </w:tabs>
                    <w:contextualSpacing/>
                    <w:jc w:val="both"/>
                    <w:rPr>
                      <w:rFonts w:ascii="High Tower Text" w:eastAsia="Calibri" w:hAnsi="High Tower Text" w:cs="Times New Roman"/>
                    </w:rPr>
                  </w:pPr>
                  <w:r w:rsidRPr="006578BA">
                    <w:rPr>
                      <w:rFonts w:ascii="High Tower Text" w:eastAsia="Calibri" w:hAnsi="High Tower Text" w:cs="Times New Roman"/>
                    </w:rPr>
                    <w:t>Das Zitat kann nicht nachgeschlagen werden, da die Seitenzahl irreführend ist</w:t>
                  </w:r>
                </w:p>
                <w:p w:rsidR="006578BA" w:rsidRPr="006578BA" w:rsidRDefault="006578BA" w:rsidP="007967AA">
                  <w:pPr>
                    <w:widowControl/>
                    <w:tabs>
                      <w:tab w:val="clear" w:pos="1500"/>
                    </w:tabs>
                    <w:jc w:val="both"/>
                    <w:rPr>
                      <w:rFonts w:ascii="Calibri" w:eastAsia="Calibri" w:hAnsi="Calibri" w:cs="Times New Roman"/>
                    </w:rPr>
                  </w:pPr>
                </w:p>
              </w:tc>
            </w:tr>
          </w:tbl>
          <w:p w:rsidR="006578BA" w:rsidRPr="006578BA" w:rsidRDefault="006578BA" w:rsidP="007967AA">
            <w:pPr>
              <w:widowControl/>
              <w:tabs>
                <w:tab w:val="clear" w:pos="1500"/>
              </w:tabs>
              <w:jc w:val="both"/>
              <w:rPr>
                <w:rFonts w:ascii="Calibri" w:eastAsia="Calibri" w:hAnsi="Calibri" w:cs="Times New Roman"/>
                <w:b/>
              </w:rPr>
            </w:pPr>
          </w:p>
        </w:tc>
      </w:tr>
    </w:tbl>
    <w:p w:rsidR="006578BA" w:rsidRPr="006578BA" w:rsidRDefault="006578BA" w:rsidP="007967AA">
      <w:pPr>
        <w:widowControl/>
        <w:tabs>
          <w:tab w:val="clear" w:pos="1500"/>
        </w:tabs>
        <w:jc w:val="both"/>
        <w:rPr>
          <w:rFonts w:ascii="Calibri" w:eastAsia="Calibri" w:hAnsi="Calibri" w:cs="Times New Roman"/>
        </w:rPr>
      </w:pPr>
    </w:p>
    <w:p w:rsidR="006578BA" w:rsidRPr="006578BA" w:rsidRDefault="006578BA" w:rsidP="007967AA">
      <w:pPr>
        <w:widowControl/>
        <w:tabs>
          <w:tab w:val="clear" w:pos="1500"/>
        </w:tabs>
        <w:jc w:val="both"/>
        <w:rPr>
          <w:rFonts w:ascii="Calibri" w:eastAsia="Calibri" w:hAnsi="Calibri" w:cs="Times New Roman"/>
        </w:rPr>
      </w:pPr>
    </w:p>
    <w:p w:rsidR="006578BA" w:rsidRDefault="006578BA" w:rsidP="007967AA">
      <w:pPr>
        <w:widowControl/>
        <w:tabs>
          <w:tab w:val="clear" w:pos="1500"/>
        </w:tabs>
        <w:jc w:val="both"/>
        <w:rPr>
          <w:rFonts w:ascii="Calibri" w:eastAsia="Calibri" w:hAnsi="Calibri" w:cs="Times New Roman"/>
        </w:rPr>
      </w:pPr>
    </w:p>
    <w:p w:rsidR="000D50A4" w:rsidRPr="006578BA" w:rsidRDefault="000D50A4" w:rsidP="007967AA">
      <w:pPr>
        <w:widowControl/>
        <w:tabs>
          <w:tab w:val="clear" w:pos="1500"/>
        </w:tabs>
        <w:jc w:val="both"/>
        <w:rPr>
          <w:rFonts w:ascii="Calibri" w:eastAsia="Calibri" w:hAnsi="Calibri" w:cs="Times New Roman"/>
        </w:rPr>
      </w:pPr>
    </w:p>
    <w:p w:rsidR="006578BA" w:rsidRPr="006578BA" w:rsidRDefault="006578BA" w:rsidP="007967AA">
      <w:pPr>
        <w:widowControl/>
        <w:tabs>
          <w:tab w:val="clear" w:pos="1500"/>
        </w:tabs>
        <w:jc w:val="both"/>
        <w:rPr>
          <w:rFonts w:ascii="Calibri" w:eastAsia="Calibri" w:hAnsi="Calibri" w:cs="Times New Roman"/>
        </w:rPr>
      </w:pPr>
    </w:p>
    <w:p w:rsidR="006578BA" w:rsidRPr="006578BA" w:rsidRDefault="006578BA" w:rsidP="007967AA">
      <w:pPr>
        <w:widowControl/>
        <w:tabs>
          <w:tab w:val="clear" w:pos="1500"/>
        </w:tabs>
        <w:jc w:val="both"/>
        <w:rPr>
          <w:rFonts w:ascii="Calibri" w:eastAsia="Calibri" w:hAnsi="Calibri" w:cs="Times New Roman"/>
        </w:rPr>
      </w:pPr>
    </w:p>
    <w:p w:rsidR="006578BA" w:rsidRPr="006578BA" w:rsidRDefault="006578BA" w:rsidP="007967AA">
      <w:pPr>
        <w:widowControl/>
        <w:tabs>
          <w:tab w:val="clear" w:pos="1500"/>
        </w:tabs>
        <w:jc w:val="both"/>
        <w:rPr>
          <w:rFonts w:ascii="Calibri" w:eastAsia="Calibri" w:hAnsi="Calibri" w:cs="Times New Roman"/>
        </w:rPr>
      </w:pPr>
    </w:p>
    <w:p w:rsidR="006578BA" w:rsidRPr="006578BA" w:rsidRDefault="006578BA" w:rsidP="007967AA">
      <w:pPr>
        <w:widowControl/>
        <w:tabs>
          <w:tab w:val="clear" w:pos="1500"/>
        </w:tabs>
        <w:jc w:val="both"/>
        <w:rPr>
          <w:rFonts w:ascii="Calibri" w:eastAsia="Calibri" w:hAnsi="Calibri" w:cs="Times New Roman"/>
        </w:rPr>
      </w:pPr>
    </w:p>
    <w:p w:rsidR="006578BA" w:rsidRPr="006578BA" w:rsidRDefault="006578BA" w:rsidP="007967AA">
      <w:pPr>
        <w:widowControl/>
        <w:tabs>
          <w:tab w:val="clear" w:pos="1500"/>
        </w:tabs>
        <w:jc w:val="both"/>
        <w:rPr>
          <w:rFonts w:ascii="Calibri" w:eastAsia="Calibri" w:hAnsi="Calibri" w:cs="Times New Roman"/>
        </w:rPr>
      </w:pPr>
    </w:p>
    <w:p w:rsidR="006578BA" w:rsidRPr="006578BA" w:rsidRDefault="006578BA" w:rsidP="007967AA">
      <w:pPr>
        <w:widowControl/>
        <w:tabs>
          <w:tab w:val="clear" w:pos="1500"/>
        </w:tabs>
        <w:jc w:val="both"/>
        <w:rPr>
          <w:rFonts w:ascii="Calibri" w:eastAsia="Calibri" w:hAnsi="Calibri" w:cs="Times New Roman"/>
        </w:rPr>
      </w:pPr>
    </w:p>
    <w:p w:rsidR="006578BA" w:rsidRPr="006578BA" w:rsidRDefault="006578BA" w:rsidP="007967AA">
      <w:pPr>
        <w:widowControl/>
        <w:tabs>
          <w:tab w:val="clear" w:pos="1500"/>
        </w:tabs>
        <w:jc w:val="both"/>
        <w:rPr>
          <w:rFonts w:ascii="Calibri" w:eastAsia="Calibri" w:hAnsi="Calibri" w:cs="Times New Roman"/>
        </w:rPr>
      </w:pPr>
    </w:p>
    <w:p w:rsidR="006578BA" w:rsidRPr="006578BA" w:rsidRDefault="006578BA" w:rsidP="007967AA">
      <w:pPr>
        <w:widowControl/>
        <w:tabs>
          <w:tab w:val="clear" w:pos="1500"/>
        </w:tabs>
        <w:jc w:val="both"/>
        <w:rPr>
          <w:rFonts w:ascii="Calibri" w:eastAsia="Calibri" w:hAnsi="Calibri" w:cs="Times New Roman"/>
        </w:rPr>
      </w:pPr>
    </w:p>
    <w:p w:rsidR="006578BA" w:rsidRPr="006578BA" w:rsidRDefault="006578BA" w:rsidP="007967AA">
      <w:pPr>
        <w:widowControl/>
        <w:tabs>
          <w:tab w:val="clear" w:pos="1500"/>
        </w:tabs>
        <w:jc w:val="both"/>
        <w:rPr>
          <w:rFonts w:ascii="Calibri" w:eastAsia="Calibri" w:hAnsi="Calibri" w:cs="Times New Roman"/>
        </w:rPr>
      </w:pPr>
    </w:p>
    <w:p w:rsidR="006578BA" w:rsidRPr="006578BA" w:rsidRDefault="006578BA" w:rsidP="007967AA">
      <w:pPr>
        <w:widowControl/>
        <w:tabs>
          <w:tab w:val="clear" w:pos="1500"/>
        </w:tabs>
        <w:jc w:val="both"/>
        <w:rPr>
          <w:rFonts w:ascii="Calibri" w:eastAsia="Calibri" w:hAnsi="Calibri" w:cs="Times New Roman"/>
        </w:rPr>
      </w:pPr>
    </w:p>
    <w:tbl>
      <w:tblPr>
        <w:tblStyle w:val="Tabellenraster1"/>
        <w:tblW w:w="9288" w:type="dxa"/>
        <w:tblLayout w:type="fixed"/>
        <w:tblLook w:val="04A0" w:firstRow="1" w:lastRow="0" w:firstColumn="1" w:lastColumn="0" w:noHBand="0" w:noVBand="1"/>
      </w:tblPr>
      <w:tblGrid>
        <w:gridCol w:w="534"/>
        <w:gridCol w:w="8754"/>
      </w:tblGrid>
      <w:tr w:rsidR="006578BA" w:rsidRPr="006578BA" w:rsidTr="000D50A4">
        <w:trPr>
          <w:trHeight w:val="150"/>
        </w:trPr>
        <w:tc>
          <w:tcPr>
            <w:tcW w:w="534" w:type="dxa"/>
            <w:vMerge w:val="restart"/>
          </w:tcPr>
          <w:p w:rsidR="006578BA" w:rsidRPr="006578BA" w:rsidRDefault="006578BA" w:rsidP="007967AA">
            <w:pPr>
              <w:widowControl/>
              <w:numPr>
                <w:ilvl w:val="0"/>
                <w:numId w:val="6"/>
              </w:numPr>
              <w:tabs>
                <w:tab w:val="clear" w:pos="1500"/>
              </w:tabs>
              <w:contextualSpacing/>
              <w:jc w:val="both"/>
              <w:rPr>
                <w:rFonts w:ascii="Calibri" w:eastAsia="Calibri" w:hAnsi="Calibri" w:cs="Times New Roman"/>
                <w:b/>
              </w:rPr>
            </w:pPr>
            <w:r w:rsidRPr="006578BA">
              <w:rPr>
                <w:rFonts w:ascii="Calibri" w:eastAsia="Calibri" w:hAnsi="Calibri" w:cs="Times New Roman"/>
              </w:rPr>
              <w:br w:type="page"/>
            </w:r>
          </w:p>
        </w:tc>
        <w:tc>
          <w:tcPr>
            <w:tcW w:w="8754" w:type="dxa"/>
            <w:shd w:val="clear" w:color="auto" w:fill="8EAADB" w:themeFill="accent5" w:themeFillTint="99"/>
            <w:noWrap/>
          </w:tcPr>
          <w:p w:rsidR="006578BA" w:rsidRPr="006578BA" w:rsidRDefault="006578BA" w:rsidP="007967AA">
            <w:pPr>
              <w:widowControl/>
              <w:tabs>
                <w:tab w:val="clear" w:pos="1500"/>
              </w:tabs>
              <w:jc w:val="both"/>
              <w:rPr>
                <w:rFonts w:ascii="Calibri" w:eastAsia="Calibri" w:hAnsi="Calibri" w:cs="Times New Roman"/>
                <w:b/>
              </w:rPr>
            </w:pPr>
            <w:r w:rsidRPr="006578BA">
              <w:rPr>
                <w:rFonts w:ascii="Calibri" w:eastAsia="Calibri" w:hAnsi="Calibri" w:cs="Times New Roman"/>
                <w:b/>
              </w:rPr>
              <w:t>Unterreferenzierung+ Bezug-Referenz-Text-Fehler</w:t>
            </w:r>
          </w:p>
        </w:tc>
      </w:tr>
      <w:tr w:rsidR="006578BA" w:rsidRPr="006578BA" w:rsidTr="000D50A4">
        <w:trPr>
          <w:trHeight w:val="6505"/>
        </w:trPr>
        <w:tc>
          <w:tcPr>
            <w:tcW w:w="534" w:type="dxa"/>
            <w:vMerge/>
          </w:tcPr>
          <w:p w:rsidR="006578BA" w:rsidRPr="006578BA" w:rsidRDefault="006578BA" w:rsidP="007967AA">
            <w:pPr>
              <w:widowControl/>
              <w:numPr>
                <w:ilvl w:val="0"/>
                <w:numId w:val="6"/>
              </w:numPr>
              <w:tabs>
                <w:tab w:val="clear" w:pos="1500"/>
              </w:tabs>
              <w:contextualSpacing/>
              <w:jc w:val="both"/>
              <w:rPr>
                <w:rFonts w:ascii="Calibri" w:eastAsia="Calibri" w:hAnsi="Calibri" w:cs="Times New Roman"/>
                <w:b/>
              </w:rPr>
            </w:pPr>
          </w:p>
        </w:tc>
        <w:tc>
          <w:tcPr>
            <w:tcW w:w="8754" w:type="dxa"/>
            <w:noWrap/>
          </w:tcPr>
          <w:p w:rsidR="006578BA" w:rsidRPr="006578BA" w:rsidRDefault="006578BA" w:rsidP="007967AA">
            <w:pPr>
              <w:widowControl/>
              <w:tabs>
                <w:tab w:val="clear" w:pos="1500"/>
              </w:tabs>
              <w:jc w:val="both"/>
              <w:rPr>
                <w:rFonts w:ascii="Calibri" w:eastAsia="Calibri" w:hAnsi="Calibri" w:cs="Times New Roman"/>
              </w:rPr>
            </w:pPr>
            <w:r w:rsidRPr="006578BA">
              <w:rPr>
                <w:rFonts w:ascii="Calibri" w:eastAsia="Calibri" w:hAnsi="Calibri" w:cs="Times New Roman"/>
              </w:rPr>
              <w:t>Eine Unterzitation ist dann gegeben, wenn übernommene Textstellen unzureichend referenziert werden. Dies ist z. B. gegeben, wenn seitenweise paraphrasiert wurde, jedoch nur sporadisch In-Text-Referenzen eingestreut wurden,  sodass die In-Text-Referenz/Fußnote nicht eindeutig einer Textstelle zugeordnet werden kann (Bezug-Referenz-Text-Fehler). In einer Hausarbeit sollte der Leser an jeder Stelle erkennen können wer spricht, ob der Verfasser selbst, oder ein zitierter Autor die jeweiligen Gedanken hatte. Dies kann und muss durch den präzisen und nachverfolgbaren Einsatz ausreichend vieler In-Text-Referenzen erfolgen.</w:t>
            </w:r>
          </w:p>
          <w:p w:rsidR="006578BA" w:rsidRPr="006578BA" w:rsidRDefault="006578BA" w:rsidP="007967AA">
            <w:pPr>
              <w:widowControl/>
              <w:tabs>
                <w:tab w:val="clear" w:pos="1500"/>
              </w:tabs>
              <w:jc w:val="both"/>
              <w:rPr>
                <w:rFonts w:ascii="Calibri" w:eastAsia="Calibri" w:hAnsi="Calibri" w:cs="Times New Roman"/>
              </w:rPr>
            </w:pPr>
          </w:p>
          <w:tbl>
            <w:tblPr>
              <w:tblW w:w="7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61"/>
            </w:tblGrid>
            <w:tr w:rsidR="006578BA" w:rsidRPr="006578BA" w:rsidTr="000D50A4">
              <w:trPr>
                <w:trHeight w:val="708"/>
              </w:trPr>
              <w:tc>
                <w:tcPr>
                  <w:tcW w:w="7861" w:type="dxa"/>
                  <w:tcBorders>
                    <w:top w:val="single" w:sz="4" w:space="0" w:color="auto"/>
                    <w:left w:val="single" w:sz="4" w:space="0" w:color="auto"/>
                    <w:right w:val="single" w:sz="4" w:space="0" w:color="auto"/>
                  </w:tcBorders>
                </w:tcPr>
                <w:p w:rsidR="006578BA" w:rsidRPr="006578BA" w:rsidRDefault="006578BA" w:rsidP="007967AA">
                  <w:pPr>
                    <w:widowControl/>
                    <w:tabs>
                      <w:tab w:val="clear" w:pos="1500"/>
                    </w:tabs>
                    <w:jc w:val="both"/>
                    <w:rPr>
                      <w:rFonts w:ascii="Calibri" w:eastAsia="Calibri" w:hAnsi="Calibri" w:cs="Times New Roman"/>
                      <w:b/>
                      <w:u w:val="single"/>
                    </w:rPr>
                  </w:pPr>
                  <w:r w:rsidRPr="006578BA">
                    <w:rPr>
                      <w:rFonts w:ascii="Calibri" w:eastAsia="Calibri" w:hAnsi="Calibri" w:cs="Times New Roman"/>
                      <w:b/>
                      <w:u w:val="single"/>
                    </w:rPr>
                    <w:t>Beispiel 1: (Bewusster) Verzicht auf Referenzierung</w:t>
                  </w:r>
                </w:p>
                <w:p w:rsidR="006578BA" w:rsidRPr="006578BA" w:rsidRDefault="006578BA" w:rsidP="007967AA">
                  <w:pPr>
                    <w:widowControl/>
                    <w:tabs>
                      <w:tab w:val="clear" w:pos="1500"/>
                    </w:tabs>
                    <w:jc w:val="both"/>
                    <w:rPr>
                      <w:rFonts w:ascii="Calibri" w:eastAsia="Calibri" w:hAnsi="Calibri" w:cs="Times New Roman"/>
                    </w:rPr>
                  </w:pPr>
                  <w:r w:rsidRPr="006578BA">
                    <w:rPr>
                      <w:rFonts w:ascii="Calibri" w:eastAsia="Calibri" w:hAnsi="Calibri" w:cs="Times New Roman"/>
                    </w:rPr>
                    <w:t>[…]Der folgende Abschnitt bezieht sich auf die Einschätzung der Pisa Ergebnisse nach Schreiber-Kittl (2012), weswegen im Weiteren auf eine Referenzierung verzichtet wird. Es wird kontrastiert, dass im internationalen Vergleich deutsche Schüler in allen Kompetenzbereichen Defizite aufweisen. Besonders problematisch seien jedoch Fehler einzuschätzen die „nicht durch Routinewissen zu lösen sind“. Zudem ist auffällig das  besonders leistungsschwache Schülerinnen und Schüler im Vergleich überdurchschnittlich schlecht abschneiden. Weiter ist es augenfällig dass eine „soziale Auslese“ erfolge, da Jugendliche mit sozioökonomisch schwachem Hintergrund seltener einen qualifizierten Abschluss erreichen. Deutschland sei bezogen auf die „Migrationskultur“ weniger erfolgreich hinsichtlich der „schulischen Integration und Förderung“. Die Ergebnisse bieten jedoch keine Aussagekraft über das eigentliche Thema der Schulverweigerung, da im Rahmen dieser Studie keine derartigen Fälle operationalisiert und erhoben wurden. Jedoch lassen sich sozio-ökonomische Variablen für die weitere Betrachtung nutzen. […]</w:t>
                  </w:r>
                </w:p>
                <w:p w:rsidR="006578BA" w:rsidRPr="006578BA" w:rsidRDefault="006578BA" w:rsidP="007967AA">
                  <w:pPr>
                    <w:widowControl/>
                    <w:tabs>
                      <w:tab w:val="clear" w:pos="1500"/>
                    </w:tabs>
                    <w:jc w:val="both"/>
                    <w:rPr>
                      <w:rFonts w:ascii="Calibri" w:eastAsia="Calibri" w:hAnsi="Calibri" w:cs="Times New Roman"/>
                    </w:rPr>
                  </w:pPr>
                </w:p>
                <w:p w:rsidR="006578BA" w:rsidRPr="006578BA" w:rsidRDefault="006578BA" w:rsidP="007967AA">
                  <w:pPr>
                    <w:widowControl/>
                    <w:numPr>
                      <w:ilvl w:val="0"/>
                      <w:numId w:val="22"/>
                    </w:numPr>
                    <w:tabs>
                      <w:tab w:val="clear" w:pos="1500"/>
                    </w:tabs>
                    <w:spacing w:after="200" w:line="276" w:lineRule="auto"/>
                    <w:contextualSpacing/>
                    <w:jc w:val="both"/>
                    <w:rPr>
                      <w:rFonts w:ascii="High Tower Text" w:eastAsia="Calibri" w:hAnsi="High Tower Text" w:cs="Times New Roman"/>
                    </w:rPr>
                  </w:pPr>
                  <w:r w:rsidRPr="006578BA">
                    <w:rPr>
                      <w:rFonts w:ascii="High Tower Text" w:eastAsia="Calibri" w:hAnsi="High Tower Text" w:cs="Times New Roman"/>
                    </w:rPr>
                    <w:t xml:space="preserve">Unterzitation: im Text wurde angekündigt, dass eine detaillierte Referenzierung nicht erfolgt, dem Leser bleibt somit unklar welche Teile aus der benannten Quelle angeführt wurden und welche eine eigene Leistung darstelle.  </w:t>
                  </w:r>
                </w:p>
                <w:p w:rsidR="006578BA" w:rsidRPr="006578BA" w:rsidRDefault="006578BA" w:rsidP="007967AA">
                  <w:pPr>
                    <w:widowControl/>
                    <w:tabs>
                      <w:tab w:val="clear" w:pos="1500"/>
                    </w:tabs>
                    <w:jc w:val="both"/>
                    <w:rPr>
                      <w:rFonts w:ascii="Calibri" w:eastAsia="Calibri" w:hAnsi="Calibri" w:cs="Times New Roman"/>
                      <w:i/>
                    </w:rPr>
                  </w:pPr>
                </w:p>
                <w:p w:rsidR="006578BA" w:rsidRPr="006578BA" w:rsidRDefault="006578BA" w:rsidP="007967AA">
                  <w:pPr>
                    <w:widowControl/>
                    <w:tabs>
                      <w:tab w:val="clear" w:pos="1500"/>
                    </w:tabs>
                    <w:jc w:val="both"/>
                    <w:rPr>
                      <w:rFonts w:ascii="Calibri" w:eastAsia="Calibri" w:hAnsi="Calibri" w:cs="Times New Roman"/>
                      <w:b/>
                      <w:u w:val="single"/>
                    </w:rPr>
                  </w:pPr>
                  <w:r w:rsidRPr="006578BA">
                    <w:rPr>
                      <w:rFonts w:ascii="Calibri" w:eastAsia="Calibri" w:hAnsi="Calibri" w:cs="Times New Roman"/>
                      <w:b/>
                      <w:u w:val="single"/>
                    </w:rPr>
                    <w:t>Beispiel 2: Unterreferenzierung</w:t>
                  </w:r>
                </w:p>
                <w:p w:rsidR="006578BA" w:rsidRPr="006578BA" w:rsidRDefault="006578BA" w:rsidP="007967AA">
                  <w:pPr>
                    <w:widowControl/>
                    <w:tabs>
                      <w:tab w:val="clear" w:pos="1500"/>
                    </w:tabs>
                    <w:ind w:right="64"/>
                    <w:jc w:val="both"/>
                    <w:rPr>
                      <w:rFonts w:ascii="Calibri" w:eastAsia="Calibri" w:hAnsi="Calibri" w:cs="Times New Roman"/>
                    </w:rPr>
                  </w:pPr>
                  <w:r w:rsidRPr="006578BA">
                    <w:rPr>
                      <w:rFonts w:ascii="Calibri" w:eastAsia="Calibri" w:hAnsi="Calibri" w:cs="Times New Roman"/>
                      <w:b/>
                    </w:rPr>
                    <w:t xml:space="preserve">Original: </w:t>
                  </w:r>
                  <w:r w:rsidRPr="006578BA">
                    <w:rPr>
                      <w:rFonts w:ascii="Calibri" w:eastAsia="Calibri" w:hAnsi="Calibri" w:cs="Times New Roman"/>
                    </w:rPr>
                    <w:t>„Es ist keine Frage, dass es sich bei Plagiaten um einen ernsthaften und in seiner Bedeutung nicht zu unterschätzenden Verstoß sowohl gegen wissenschaftliche Standards als auch akademische Redlichkeit und Ethik handelt. Die Begeisterung über ein solches Verhalten, sei es aus Unkenntnis oder unter Vorsatz ausgeführt, dürfte sich weithin in Grenzen halten. Im Rahmen Ihres Studiums droht Ihnen bei Entdeckung zumindest ein kaum zu vergessender Gesichtsverlust, im schlechtesten, d.h. im Wiederholungsfalle, die Exmatrikulation. Die Botschaft ist eindeutig: Kopieren Sie nicht! Unterlassen Sie alle Plagiatsversuche!“ (Kotthaus 2014, S.175)</w:t>
                  </w:r>
                </w:p>
                <w:p w:rsidR="006578BA" w:rsidRPr="006578BA" w:rsidRDefault="006578BA" w:rsidP="007967AA">
                  <w:pPr>
                    <w:widowControl/>
                    <w:tabs>
                      <w:tab w:val="clear" w:pos="1500"/>
                    </w:tabs>
                    <w:ind w:right="64"/>
                    <w:jc w:val="both"/>
                    <w:rPr>
                      <w:rFonts w:ascii="Calibri" w:eastAsia="Calibri" w:hAnsi="Calibri" w:cs="Times New Roman"/>
                    </w:rPr>
                  </w:pPr>
                </w:p>
                <w:p w:rsidR="006578BA" w:rsidRPr="006578BA" w:rsidRDefault="006578BA" w:rsidP="007967AA">
                  <w:pPr>
                    <w:widowControl/>
                    <w:tabs>
                      <w:tab w:val="clear" w:pos="1500"/>
                    </w:tabs>
                    <w:ind w:right="64"/>
                    <w:jc w:val="both"/>
                    <w:rPr>
                      <w:rFonts w:ascii="Calibri" w:eastAsia="Calibri" w:hAnsi="Calibri" w:cs="Times New Roman"/>
                      <w:b/>
                    </w:rPr>
                  </w:pPr>
                  <w:r w:rsidRPr="006578BA">
                    <w:rPr>
                      <w:rFonts w:ascii="Calibri" w:eastAsia="Calibri" w:hAnsi="Calibri" w:cs="Times New Roman"/>
                      <w:b/>
                    </w:rPr>
                    <w:t xml:space="preserve">Fehler a: </w:t>
                  </w:r>
                </w:p>
                <w:p w:rsidR="006578BA" w:rsidRPr="006578BA" w:rsidRDefault="006578BA" w:rsidP="007967AA">
                  <w:pPr>
                    <w:widowControl/>
                    <w:tabs>
                      <w:tab w:val="clear" w:pos="1500"/>
                    </w:tabs>
                    <w:ind w:right="64"/>
                    <w:jc w:val="both"/>
                    <w:rPr>
                      <w:rFonts w:ascii="Calibri" w:eastAsia="Calibri" w:hAnsi="Calibri" w:cs="Times New Roman"/>
                    </w:rPr>
                  </w:pPr>
                  <w:r w:rsidRPr="006578BA">
                    <w:rPr>
                      <w:rFonts w:ascii="Calibri" w:eastAsia="Calibri" w:hAnsi="Calibri" w:cs="Times New Roman"/>
                    </w:rPr>
                    <w:t xml:space="preserve">Bei Plagiaten handelt es sich mit Sicherheit um einen sehr schwerwiegenden Verstoß gegen die Richtlinien der wissenschaftlichen Integrität. Jede Form eines Plagiates, unabhängig von seinem tatsächlichen Umfang kann zu ernsthaften Konsequenzen führen. Diese Konsequenzen sind Studierenden nicht immer bewusst, da es von Dozierenden häufig versäumt wird, explizit zu machen, was als Plagiat angesehen wird und welche Sanktionen damit verbunden sind. Wenn Studierende plagiieren laufen sie stets Gefahr entdeckt zu werden und im schlimmsten Falle mit </w:t>
                  </w:r>
                  <w:r w:rsidRPr="006578BA">
                    <w:rPr>
                      <w:rFonts w:ascii="Calibri" w:eastAsia="Calibri" w:hAnsi="Calibri" w:cs="Times New Roman"/>
                    </w:rPr>
                    <w:lastRenderedPageBreak/>
                    <w:t>einer Exmatrikulation, zumindest aber mit einem Gesichtsverlust bestraft zu werden. „Die Botschaft ist eindeutig: Kopieren Sie nicht! Unterlassen Sie alle Plagiatsversuche!“ (Kotthaus 2014, S. 175).</w:t>
                  </w:r>
                </w:p>
                <w:p w:rsidR="006578BA" w:rsidRPr="006578BA" w:rsidRDefault="006578BA" w:rsidP="007967AA">
                  <w:pPr>
                    <w:widowControl/>
                    <w:tabs>
                      <w:tab w:val="clear" w:pos="1500"/>
                    </w:tabs>
                    <w:ind w:right="64"/>
                    <w:jc w:val="both"/>
                    <w:rPr>
                      <w:rFonts w:ascii="Calibri" w:eastAsia="Calibri" w:hAnsi="Calibri" w:cs="Times New Roman"/>
                    </w:rPr>
                  </w:pPr>
                </w:p>
                <w:p w:rsidR="006578BA" w:rsidRPr="006578BA" w:rsidRDefault="006578BA" w:rsidP="007967AA">
                  <w:pPr>
                    <w:widowControl/>
                    <w:tabs>
                      <w:tab w:val="clear" w:pos="1500"/>
                    </w:tabs>
                    <w:ind w:right="64"/>
                    <w:jc w:val="both"/>
                    <w:rPr>
                      <w:rFonts w:ascii="Calibri" w:eastAsia="Calibri" w:hAnsi="Calibri" w:cs="Times New Roman"/>
                    </w:rPr>
                  </w:pPr>
                </w:p>
                <w:p w:rsidR="006578BA" w:rsidRPr="006578BA" w:rsidRDefault="006578BA" w:rsidP="007967AA">
                  <w:pPr>
                    <w:widowControl/>
                    <w:numPr>
                      <w:ilvl w:val="0"/>
                      <w:numId w:val="11"/>
                    </w:numPr>
                    <w:tabs>
                      <w:tab w:val="clear" w:pos="1500"/>
                    </w:tabs>
                    <w:spacing w:after="200" w:line="276" w:lineRule="auto"/>
                    <w:ind w:right="64"/>
                    <w:contextualSpacing/>
                    <w:jc w:val="both"/>
                    <w:rPr>
                      <w:rFonts w:ascii="High Tower Text" w:eastAsia="Calibri" w:hAnsi="High Tower Text" w:cs="Times New Roman"/>
                      <w:b/>
                    </w:rPr>
                  </w:pPr>
                  <w:r w:rsidRPr="006578BA">
                    <w:rPr>
                      <w:rFonts w:ascii="High Tower Text" w:eastAsia="Calibri" w:hAnsi="High Tower Text" w:cs="Times New Roman"/>
                    </w:rPr>
                    <w:t>Der Absatz ist wie folgt aufgebaut: Paraphrase. Einige eigene Gedanken. Paraphrase. „Wörtliches Zitat.“(Quelle, 2014, S.175) &lt;- die Quellenangabe am Ende ist ungenügend, da sie nur das wörtliche Zitat unmissverständlich kennzeichnet.</w:t>
                  </w:r>
                </w:p>
                <w:p w:rsidR="006578BA" w:rsidRPr="006578BA" w:rsidRDefault="006578BA" w:rsidP="007967AA">
                  <w:pPr>
                    <w:widowControl/>
                    <w:tabs>
                      <w:tab w:val="clear" w:pos="1500"/>
                    </w:tabs>
                    <w:ind w:right="64"/>
                    <w:jc w:val="both"/>
                    <w:rPr>
                      <w:rFonts w:ascii="Calibri" w:eastAsia="Calibri" w:hAnsi="Calibri" w:cs="Times New Roman"/>
                      <w:b/>
                    </w:rPr>
                  </w:pPr>
                </w:p>
                <w:p w:rsidR="006578BA" w:rsidRPr="006578BA" w:rsidRDefault="006578BA" w:rsidP="007967AA">
                  <w:pPr>
                    <w:widowControl/>
                    <w:tabs>
                      <w:tab w:val="clear" w:pos="1500"/>
                    </w:tabs>
                    <w:jc w:val="both"/>
                    <w:rPr>
                      <w:rFonts w:ascii="Calibri" w:eastAsia="Calibri" w:hAnsi="Calibri" w:cs="Times New Roman"/>
                      <w:b/>
                    </w:rPr>
                  </w:pPr>
                  <w:r w:rsidRPr="006578BA">
                    <w:rPr>
                      <w:rFonts w:ascii="Calibri" w:eastAsia="Calibri" w:hAnsi="Calibri" w:cs="Times New Roman"/>
                      <w:b/>
                    </w:rPr>
                    <w:t>Fehler b:</w:t>
                  </w:r>
                </w:p>
                <w:p w:rsidR="006578BA" w:rsidRPr="006578BA" w:rsidRDefault="006578BA" w:rsidP="007967AA">
                  <w:pPr>
                    <w:widowControl/>
                    <w:tabs>
                      <w:tab w:val="clear" w:pos="1500"/>
                    </w:tabs>
                    <w:jc w:val="both"/>
                    <w:rPr>
                      <w:rFonts w:ascii="Calibri" w:eastAsia="Calibri" w:hAnsi="Calibri" w:cs="Times New Roman"/>
                    </w:rPr>
                  </w:pPr>
                  <w:r w:rsidRPr="006578BA">
                    <w:rPr>
                      <w:rFonts w:ascii="Calibri" w:eastAsia="Calibri" w:hAnsi="Calibri" w:cs="Times New Roman"/>
                    </w:rPr>
                    <w:t>Laut Kotthaus (2014) handelt es sich bei Plagiaten mit Sicherheit um einen sehr schwerwiegenden Verstoß gegen die Richtlinien der wissenschaftlichen Integrität. Jede Form eines Plagiates, unabhängig von seinem tatsächlichen Umfang kann zu ernsthaften Konsequenzen führen. Diese Konsequenzen sind Studierenden nicht immer bewusst, da es von Dozierenden häufig versäumt wird, explizit zu machen, was als Plagiat angesehen wird und welche Sanktionen damit verbunden sind.  Wenn Studierende plagiieren laufen sie stets Gefahr entdeckt zu werden und im schlimmsten Falle mit einer Exmatrikulation, zumindest aber mit einem Gesichtsverlust bestraft zu werden. „Die Botschaft ist eindeutig:  Kopieren Sie nicht! Unterlassen Sie alle Plagiatsversuche!“</w:t>
                  </w:r>
                </w:p>
                <w:p w:rsidR="006578BA" w:rsidRPr="006578BA" w:rsidRDefault="006578BA" w:rsidP="007967AA">
                  <w:pPr>
                    <w:widowControl/>
                    <w:tabs>
                      <w:tab w:val="clear" w:pos="1500"/>
                    </w:tabs>
                    <w:jc w:val="both"/>
                    <w:rPr>
                      <w:rFonts w:ascii="Calibri" w:eastAsia="Calibri" w:hAnsi="Calibri" w:cs="Times New Roman"/>
                    </w:rPr>
                  </w:pPr>
                </w:p>
                <w:p w:rsidR="006578BA" w:rsidRPr="006578BA" w:rsidRDefault="006578BA" w:rsidP="007967AA">
                  <w:pPr>
                    <w:widowControl/>
                    <w:numPr>
                      <w:ilvl w:val="0"/>
                      <w:numId w:val="11"/>
                    </w:numPr>
                    <w:tabs>
                      <w:tab w:val="clear" w:pos="1500"/>
                    </w:tabs>
                    <w:spacing w:after="200" w:line="276" w:lineRule="auto"/>
                    <w:ind w:right="191"/>
                    <w:contextualSpacing/>
                    <w:jc w:val="both"/>
                    <w:rPr>
                      <w:rFonts w:ascii="High Tower Text" w:eastAsia="Calibri" w:hAnsi="High Tower Text" w:cs="Times New Roman"/>
                    </w:rPr>
                  </w:pPr>
                  <w:r w:rsidRPr="006578BA">
                    <w:rPr>
                      <w:rFonts w:ascii="High Tower Text" w:eastAsia="Calibri" w:hAnsi="High Tower Text" w:cs="Times New Roman"/>
                      <w:b/>
                    </w:rPr>
                    <w:t xml:space="preserve">Der Absatz ist wie folgt aufgebaut: </w:t>
                  </w:r>
                  <w:r w:rsidRPr="006578BA">
                    <w:rPr>
                      <w:rFonts w:ascii="High Tower Text" w:eastAsia="Calibri" w:hAnsi="High Tower Text" w:cs="Times New Roman"/>
                    </w:rPr>
                    <w:t>Laut Quelle (2014) handelt es sich um [...] Paraphrase. Eigene Gedanken. Paraphrase. „Wörtliches Zitat.“. Die Signalphrase am Anfang „Laut Kotthaus (2014):“ kennzeichnet jedoch zu ungenau.</w:t>
                  </w:r>
                </w:p>
                <w:p w:rsidR="006578BA" w:rsidRPr="006578BA" w:rsidRDefault="006578BA" w:rsidP="007967AA">
                  <w:pPr>
                    <w:widowControl/>
                    <w:tabs>
                      <w:tab w:val="clear" w:pos="1500"/>
                    </w:tabs>
                    <w:ind w:left="720" w:right="191"/>
                    <w:contextualSpacing/>
                    <w:jc w:val="both"/>
                    <w:rPr>
                      <w:rFonts w:ascii="Calibri" w:eastAsia="Calibri" w:hAnsi="Calibri" w:cs="Times New Roman"/>
                    </w:rPr>
                  </w:pPr>
                </w:p>
              </w:tc>
            </w:tr>
          </w:tbl>
          <w:p w:rsidR="006578BA" w:rsidRPr="006578BA" w:rsidRDefault="006578BA" w:rsidP="007967AA">
            <w:pPr>
              <w:widowControl/>
              <w:tabs>
                <w:tab w:val="clear" w:pos="1500"/>
              </w:tabs>
              <w:jc w:val="both"/>
              <w:rPr>
                <w:rFonts w:ascii="Calibri" w:eastAsia="Calibri" w:hAnsi="Calibri" w:cs="Times New Roman"/>
                <w:b/>
              </w:rPr>
            </w:pPr>
          </w:p>
        </w:tc>
      </w:tr>
    </w:tbl>
    <w:p w:rsidR="006578BA" w:rsidRPr="006578BA" w:rsidRDefault="006578BA" w:rsidP="007967AA">
      <w:pPr>
        <w:widowControl/>
        <w:tabs>
          <w:tab w:val="clear" w:pos="1500"/>
        </w:tabs>
        <w:spacing w:after="200" w:line="276" w:lineRule="auto"/>
        <w:jc w:val="both"/>
        <w:rPr>
          <w:rFonts w:ascii="Calibri" w:eastAsia="Calibri" w:hAnsi="Calibri" w:cs="Times New Roman"/>
        </w:rPr>
      </w:pPr>
    </w:p>
    <w:p w:rsidR="006578BA" w:rsidRPr="006578BA" w:rsidRDefault="006578BA" w:rsidP="007967AA">
      <w:pPr>
        <w:widowControl/>
        <w:tabs>
          <w:tab w:val="clear" w:pos="1500"/>
        </w:tabs>
        <w:spacing w:after="200" w:line="276" w:lineRule="auto"/>
        <w:jc w:val="both"/>
        <w:rPr>
          <w:rFonts w:ascii="Calibri" w:eastAsia="Calibri" w:hAnsi="Calibri" w:cs="Times New Roman"/>
        </w:rPr>
      </w:pPr>
    </w:p>
    <w:p w:rsidR="006578BA" w:rsidRPr="006578BA" w:rsidRDefault="006578BA" w:rsidP="007967AA">
      <w:pPr>
        <w:widowControl/>
        <w:tabs>
          <w:tab w:val="clear" w:pos="1500"/>
        </w:tabs>
        <w:spacing w:after="200" w:line="276" w:lineRule="auto"/>
        <w:jc w:val="both"/>
        <w:rPr>
          <w:rFonts w:ascii="Calibri" w:eastAsia="Calibri" w:hAnsi="Calibri" w:cs="Times New Roman"/>
        </w:rPr>
      </w:pPr>
    </w:p>
    <w:p w:rsidR="006578BA" w:rsidRPr="006578BA" w:rsidRDefault="006578BA" w:rsidP="007967AA">
      <w:pPr>
        <w:widowControl/>
        <w:tabs>
          <w:tab w:val="clear" w:pos="1500"/>
        </w:tabs>
        <w:spacing w:after="200" w:line="276" w:lineRule="auto"/>
        <w:jc w:val="both"/>
        <w:rPr>
          <w:rFonts w:ascii="Calibri" w:eastAsia="Calibri" w:hAnsi="Calibri" w:cs="Times New Roman"/>
        </w:rPr>
      </w:pPr>
    </w:p>
    <w:p w:rsidR="006578BA" w:rsidRPr="006578BA" w:rsidRDefault="006578BA" w:rsidP="007967AA">
      <w:pPr>
        <w:widowControl/>
        <w:tabs>
          <w:tab w:val="clear" w:pos="1500"/>
        </w:tabs>
        <w:spacing w:after="200" w:line="276" w:lineRule="auto"/>
        <w:jc w:val="both"/>
        <w:rPr>
          <w:rFonts w:ascii="Calibri" w:eastAsia="Calibri" w:hAnsi="Calibri" w:cs="Times New Roman"/>
        </w:rPr>
      </w:pPr>
    </w:p>
    <w:p w:rsidR="006578BA" w:rsidRPr="006578BA" w:rsidRDefault="006578BA" w:rsidP="007967AA">
      <w:pPr>
        <w:widowControl/>
        <w:tabs>
          <w:tab w:val="clear" w:pos="1500"/>
        </w:tabs>
        <w:spacing w:after="200" w:line="276" w:lineRule="auto"/>
        <w:jc w:val="both"/>
        <w:rPr>
          <w:rFonts w:ascii="Calibri" w:eastAsia="Calibri" w:hAnsi="Calibri" w:cs="Times New Roman"/>
        </w:rPr>
      </w:pPr>
    </w:p>
    <w:p w:rsidR="006578BA" w:rsidRPr="006578BA" w:rsidRDefault="006578BA" w:rsidP="007967AA">
      <w:pPr>
        <w:widowControl/>
        <w:tabs>
          <w:tab w:val="clear" w:pos="1500"/>
        </w:tabs>
        <w:spacing w:after="200" w:line="276" w:lineRule="auto"/>
        <w:jc w:val="both"/>
        <w:rPr>
          <w:rFonts w:ascii="Calibri" w:eastAsia="Calibri" w:hAnsi="Calibri" w:cs="Times New Roman"/>
        </w:rPr>
      </w:pPr>
    </w:p>
    <w:p w:rsidR="006578BA" w:rsidRPr="006578BA" w:rsidRDefault="006578BA" w:rsidP="007967AA">
      <w:pPr>
        <w:widowControl/>
        <w:tabs>
          <w:tab w:val="clear" w:pos="1500"/>
        </w:tabs>
        <w:spacing w:after="200" w:line="276" w:lineRule="auto"/>
        <w:jc w:val="both"/>
        <w:rPr>
          <w:rFonts w:ascii="Calibri" w:eastAsia="Calibri" w:hAnsi="Calibri" w:cs="Times New Roman"/>
        </w:rPr>
      </w:pPr>
    </w:p>
    <w:p w:rsidR="006578BA" w:rsidRPr="006578BA" w:rsidRDefault="006578BA" w:rsidP="007967AA">
      <w:pPr>
        <w:widowControl/>
        <w:tabs>
          <w:tab w:val="clear" w:pos="1500"/>
        </w:tabs>
        <w:spacing w:after="200" w:line="276" w:lineRule="auto"/>
        <w:jc w:val="both"/>
        <w:rPr>
          <w:rFonts w:ascii="Calibri" w:eastAsia="Calibri" w:hAnsi="Calibri" w:cs="Times New Roman"/>
        </w:rPr>
      </w:pPr>
    </w:p>
    <w:p w:rsidR="006578BA" w:rsidRPr="006578BA" w:rsidRDefault="006578BA" w:rsidP="007967AA">
      <w:pPr>
        <w:widowControl/>
        <w:tabs>
          <w:tab w:val="clear" w:pos="1500"/>
        </w:tabs>
        <w:spacing w:after="200" w:line="276" w:lineRule="auto"/>
        <w:jc w:val="both"/>
        <w:rPr>
          <w:rFonts w:ascii="Calibri" w:eastAsia="Calibri" w:hAnsi="Calibri" w:cs="Times New Roman"/>
        </w:rPr>
      </w:pPr>
    </w:p>
    <w:p w:rsidR="006578BA" w:rsidRPr="006578BA" w:rsidRDefault="006578BA" w:rsidP="007967AA">
      <w:pPr>
        <w:widowControl/>
        <w:tabs>
          <w:tab w:val="clear" w:pos="1500"/>
        </w:tabs>
        <w:spacing w:after="200" w:line="276" w:lineRule="auto"/>
        <w:jc w:val="both"/>
        <w:rPr>
          <w:rFonts w:ascii="Calibri" w:eastAsia="Calibri" w:hAnsi="Calibri" w:cs="Times New Roman"/>
        </w:rPr>
      </w:pPr>
    </w:p>
    <w:p w:rsidR="006578BA" w:rsidRPr="006578BA" w:rsidRDefault="006578BA" w:rsidP="007967AA">
      <w:pPr>
        <w:widowControl/>
        <w:tabs>
          <w:tab w:val="clear" w:pos="1500"/>
        </w:tabs>
        <w:spacing w:after="200" w:line="276" w:lineRule="auto"/>
        <w:jc w:val="both"/>
        <w:rPr>
          <w:rFonts w:ascii="Calibri" w:eastAsia="Calibri" w:hAnsi="Calibri" w:cs="Times New Roman"/>
        </w:rPr>
      </w:pPr>
    </w:p>
    <w:p w:rsidR="006578BA" w:rsidRPr="006578BA" w:rsidRDefault="006578BA" w:rsidP="007967AA">
      <w:pPr>
        <w:widowControl/>
        <w:tabs>
          <w:tab w:val="clear" w:pos="1500"/>
        </w:tabs>
        <w:spacing w:after="200" w:line="276" w:lineRule="auto"/>
        <w:jc w:val="both"/>
        <w:rPr>
          <w:rFonts w:ascii="Calibri" w:eastAsia="Calibri" w:hAnsi="Calibri" w:cs="Times New Roman"/>
        </w:rPr>
      </w:pPr>
    </w:p>
    <w:p w:rsidR="006578BA" w:rsidRPr="006578BA" w:rsidRDefault="006578BA" w:rsidP="007967AA">
      <w:pPr>
        <w:widowControl/>
        <w:tabs>
          <w:tab w:val="clear" w:pos="1500"/>
        </w:tabs>
        <w:spacing w:after="200" w:line="276" w:lineRule="auto"/>
        <w:jc w:val="both"/>
        <w:rPr>
          <w:rFonts w:ascii="Calibri" w:eastAsia="Calibri" w:hAnsi="Calibri" w:cs="Times New Roman"/>
        </w:rPr>
      </w:pPr>
    </w:p>
    <w:p w:rsidR="006578BA" w:rsidRPr="006578BA" w:rsidRDefault="006578BA" w:rsidP="007967AA">
      <w:pPr>
        <w:widowControl/>
        <w:tabs>
          <w:tab w:val="clear" w:pos="1500"/>
        </w:tabs>
        <w:spacing w:after="200" w:line="276" w:lineRule="auto"/>
        <w:jc w:val="both"/>
        <w:rPr>
          <w:rFonts w:ascii="Calibri" w:eastAsia="Calibri" w:hAnsi="Calibri" w:cs="Times New Roman"/>
        </w:rPr>
      </w:pPr>
    </w:p>
    <w:tbl>
      <w:tblPr>
        <w:tblStyle w:val="Tabellenraster1"/>
        <w:tblW w:w="9322" w:type="dxa"/>
        <w:tblLayout w:type="fixed"/>
        <w:tblLook w:val="04A0" w:firstRow="1" w:lastRow="0" w:firstColumn="1" w:lastColumn="0" w:noHBand="0" w:noVBand="1"/>
      </w:tblPr>
      <w:tblGrid>
        <w:gridCol w:w="534"/>
        <w:gridCol w:w="8788"/>
      </w:tblGrid>
      <w:tr w:rsidR="006578BA" w:rsidRPr="006578BA" w:rsidTr="006578BA">
        <w:trPr>
          <w:trHeight w:val="150"/>
        </w:trPr>
        <w:tc>
          <w:tcPr>
            <w:tcW w:w="534" w:type="dxa"/>
            <w:vMerge w:val="restart"/>
          </w:tcPr>
          <w:p w:rsidR="006578BA" w:rsidRPr="006578BA" w:rsidRDefault="006578BA" w:rsidP="007967AA">
            <w:pPr>
              <w:widowControl/>
              <w:numPr>
                <w:ilvl w:val="0"/>
                <w:numId w:val="6"/>
              </w:numPr>
              <w:tabs>
                <w:tab w:val="clear" w:pos="1500"/>
              </w:tabs>
              <w:contextualSpacing/>
              <w:jc w:val="both"/>
              <w:rPr>
                <w:rFonts w:ascii="Calibri" w:eastAsia="Calibri" w:hAnsi="Calibri" w:cs="Times New Roman"/>
                <w:b/>
              </w:rPr>
            </w:pPr>
            <w:r w:rsidRPr="006578BA">
              <w:rPr>
                <w:rFonts w:ascii="Calibri" w:eastAsia="Calibri" w:hAnsi="Calibri" w:cs="Times New Roman"/>
              </w:rPr>
              <w:br w:type="page"/>
            </w:r>
          </w:p>
        </w:tc>
        <w:tc>
          <w:tcPr>
            <w:tcW w:w="8788" w:type="dxa"/>
            <w:shd w:val="clear" w:color="auto" w:fill="8EAADB" w:themeFill="accent5" w:themeFillTint="99"/>
            <w:noWrap/>
          </w:tcPr>
          <w:p w:rsidR="006578BA" w:rsidRPr="006578BA" w:rsidRDefault="006578BA" w:rsidP="007967AA">
            <w:pPr>
              <w:widowControl/>
              <w:tabs>
                <w:tab w:val="clear" w:pos="1500"/>
              </w:tabs>
              <w:jc w:val="both"/>
              <w:rPr>
                <w:rFonts w:ascii="Calibri" w:eastAsia="Calibri" w:hAnsi="Calibri" w:cs="Times New Roman"/>
                <w:b/>
              </w:rPr>
            </w:pPr>
            <w:r w:rsidRPr="006578BA">
              <w:rPr>
                <w:rFonts w:ascii="Calibri" w:eastAsia="Calibri" w:hAnsi="Calibri" w:cs="Times New Roman"/>
                <w:b/>
              </w:rPr>
              <w:t>Literaturangabe: Uneinheitliche Notation / fehlende Angaben/ uneinheitliche Interpunktion</w:t>
            </w:r>
          </w:p>
        </w:tc>
      </w:tr>
      <w:tr w:rsidR="006578BA" w:rsidRPr="006578BA" w:rsidTr="000D50A4">
        <w:trPr>
          <w:trHeight w:val="8362"/>
        </w:trPr>
        <w:tc>
          <w:tcPr>
            <w:tcW w:w="534" w:type="dxa"/>
            <w:vMerge/>
          </w:tcPr>
          <w:p w:rsidR="006578BA" w:rsidRPr="006578BA" w:rsidRDefault="006578BA" w:rsidP="007967AA">
            <w:pPr>
              <w:widowControl/>
              <w:numPr>
                <w:ilvl w:val="0"/>
                <w:numId w:val="6"/>
              </w:numPr>
              <w:tabs>
                <w:tab w:val="clear" w:pos="1500"/>
              </w:tabs>
              <w:contextualSpacing/>
              <w:jc w:val="both"/>
              <w:rPr>
                <w:rFonts w:ascii="Calibri" w:eastAsia="Calibri" w:hAnsi="Calibri" w:cs="Times New Roman"/>
                <w:b/>
              </w:rPr>
            </w:pPr>
          </w:p>
        </w:tc>
        <w:tc>
          <w:tcPr>
            <w:tcW w:w="8788" w:type="dxa"/>
            <w:noWrap/>
          </w:tcPr>
          <w:p w:rsidR="006578BA" w:rsidRPr="006578BA" w:rsidRDefault="006578BA" w:rsidP="007967AA">
            <w:pPr>
              <w:widowControl/>
              <w:tabs>
                <w:tab w:val="clear" w:pos="1500"/>
              </w:tabs>
              <w:jc w:val="both"/>
              <w:rPr>
                <w:rFonts w:ascii="Calibri" w:eastAsia="Calibri" w:hAnsi="Calibri" w:cs="Times New Roman"/>
              </w:rPr>
            </w:pPr>
            <w:r w:rsidRPr="006578BA">
              <w:rPr>
                <w:rFonts w:ascii="Calibri" w:eastAsia="Calibri" w:hAnsi="Calibri" w:cs="Times New Roman"/>
              </w:rPr>
              <w:t>Hin und wieder herrscht im Literaturverzeichnis ein Durcheinander von fehlenden, auf unterschiedliche Weise dargestellten, oder in unterschiedlicher Reihenfolge aufgeführten Angaben.</w:t>
            </w:r>
          </w:p>
          <w:p w:rsidR="006578BA" w:rsidRPr="006578BA" w:rsidRDefault="006578BA" w:rsidP="007967AA">
            <w:pPr>
              <w:widowControl/>
              <w:tabs>
                <w:tab w:val="clear" w:pos="1500"/>
              </w:tabs>
              <w:jc w:val="both"/>
              <w:rPr>
                <w:rFonts w:ascii="Calibri" w:eastAsia="Calibri" w:hAnsi="Calibri" w:cs="Times New Roman"/>
              </w:rPr>
            </w:pPr>
          </w:p>
          <w:tbl>
            <w:tblPr>
              <w:tblStyle w:val="Tabellenraster1"/>
              <w:tblW w:w="0" w:type="auto"/>
              <w:tblLayout w:type="fixed"/>
              <w:tblLook w:val="04A0" w:firstRow="1" w:lastRow="0" w:firstColumn="1" w:lastColumn="0" w:noHBand="0" w:noVBand="1"/>
            </w:tblPr>
            <w:tblGrid>
              <w:gridCol w:w="8541"/>
            </w:tblGrid>
            <w:tr w:rsidR="006578BA" w:rsidRPr="006578BA" w:rsidTr="006578BA">
              <w:tc>
                <w:tcPr>
                  <w:tcW w:w="8541" w:type="dxa"/>
                </w:tcPr>
                <w:p w:rsidR="006578BA" w:rsidRPr="006578BA" w:rsidRDefault="006578BA" w:rsidP="007967AA">
                  <w:pPr>
                    <w:widowControl/>
                    <w:tabs>
                      <w:tab w:val="clear" w:pos="1500"/>
                    </w:tabs>
                    <w:jc w:val="both"/>
                    <w:rPr>
                      <w:rFonts w:ascii="Calibri" w:eastAsia="Calibri" w:hAnsi="Calibri" w:cs="Times New Roman"/>
                      <w:b/>
                      <w:u w:val="single"/>
                    </w:rPr>
                  </w:pPr>
                  <w:r w:rsidRPr="006578BA">
                    <w:rPr>
                      <w:rFonts w:ascii="Calibri" w:eastAsia="Calibri" w:hAnsi="Calibri" w:cs="Times New Roman"/>
                      <w:b/>
                      <w:u w:val="single"/>
                    </w:rPr>
                    <w:t>Beispiel:</w:t>
                  </w:r>
                </w:p>
                <w:p w:rsidR="006578BA" w:rsidRPr="006578BA" w:rsidRDefault="006578BA" w:rsidP="007967AA">
                  <w:pPr>
                    <w:widowControl/>
                    <w:tabs>
                      <w:tab w:val="clear" w:pos="1500"/>
                    </w:tabs>
                    <w:jc w:val="both"/>
                    <w:rPr>
                      <w:rFonts w:ascii="Calibri" w:eastAsia="Calibri" w:hAnsi="Calibri" w:cs="Times New Roman"/>
                      <w:b/>
                    </w:rPr>
                  </w:pPr>
                  <w:r w:rsidRPr="006578BA">
                    <w:rPr>
                      <w:rFonts w:ascii="Calibri" w:eastAsia="Calibri" w:hAnsi="Calibri" w:cs="Times New Roman"/>
                      <w:b/>
                    </w:rPr>
                    <w:t>Literaturverzeichnis</w:t>
                  </w:r>
                </w:p>
                <w:p w:rsidR="006578BA" w:rsidRPr="006578BA" w:rsidRDefault="006578BA" w:rsidP="007967AA">
                  <w:pPr>
                    <w:widowControl/>
                    <w:tabs>
                      <w:tab w:val="clear" w:pos="1500"/>
                    </w:tabs>
                    <w:jc w:val="both"/>
                    <w:rPr>
                      <w:rFonts w:ascii="Calibri" w:eastAsia="Calibri" w:hAnsi="Calibri" w:cs="Times New Roman"/>
                    </w:rPr>
                  </w:pPr>
                  <w:r w:rsidRPr="006578BA">
                    <w:rPr>
                      <w:rFonts w:ascii="Calibri" w:eastAsia="Calibri" w:hAnsi="Calibri" w:cs="Times New Roman"/>
                    </w:rPr>
                    <w:t>Bredel, U., und Reissig (Hrsg.): (2011) Weiterführender Orthographieerwerb. Hohengehren; Baltmannsweiler Schneider-Verlag.</w:t>
                  </w:r>
                </w:p>
                <w:p w:rsidR="006578BA" w:rsidRPr="006578BA" w:rsidRDefault="006578BA" w:rsidP="007967AA">
                  <w:pPr>
                    <w:widowControl/>
                    <w:tabs>
                      <w:tab w:val="clear" w:pos="1500"/>
                    </w:tabs>
                    <w:jc w:val="both"/>
                    <w:rPr>
                      <w:rFonts w:ascii="Calibri" w:eastAsia="Calibri" w:hAnsi="Calibri" w:cs="Times New Roman"/>
                    </w:rPr>
                  </w:pPr>
                </w:p>
                <w:p w:rsidR="006578BA" w:rsidRPr="006578BA" w:rsidRDefault="006578BA" w:rsidP="007967AA">
                  <w:pPr>
                    <w:widowControl/>
                    <w:tabs>
                      <w:tab w:val="clear" w:pos="1500"/>
                    </w:tabs>
                    <w:jc w:val="both"/>
                    <w:rPr>
                      <w:rFonts w:ascii="Calibri" w:eastAsia="Calibri" w:hAnsi="Calibri" w:cs="Times New Roman"/>
                      <w:lang w:val="en-US"/>
                    </w:rPr>
                  </w:pPr>
                  <w:r w:rsidRPr="006578BA">
                    <w:rPr>
                      <w:rFonts w:ascii="Calibri" w:eastAsia="Calibri" w:hAnsi="Calibri" w:cs="Times New Roman"/>
                    </w:rPr>
                    <w:t xml:space="preserve">Glaab, Karl-Rudolf Korte (Hg.). Angewandte Politikforschung. Wiesbaden: VS Verlag für Sozialwissenschaften; Imprint -VS Verlag für Sozialwissenschaften. </w:t>
                  </w:r>
                  <w:r w:rsidRPr="006578BA">
                    <w:rPr>
                      <w:rFonts w:ascii="Calibri" w:eastAsia="Calibri" w:hAnsi="Calibri" w:cs="Times New Roman"/>
                      <w:lang w:val="en-US"/>
                    </w:rPr>
                    <w:t>2012.</w:t>
                  </w:r>
                </w:p>
                <w:p w:rsidR="006578BA" w:rsidRPr="006578BA" w:rsidRDefault="006578BA" w:rsidP="007967AA">
                  <w:pPr>
                    <w:widowControl/>
                    <w:tabs>
                      <w:tab w:val="clear" w:pos="1500"/>
                    </w:tabs>
                    <w:jc w:val="both"/>
                    <w:rPr>
                      <w:rFonts w:ascii="Calibri" w:eastAsia="Calibri" w:hAnsi="Calibri" w:cs="Times New Roman"/>
                      <w:lang w:val="en-US"/>
                    </w:rPr>
                  </w:pPr>
                </w:p>
                <w:p w:rsidR="006578BA" w:rsidRPr="006578BA" w:rsidRDefault="006578BA" w:rsidP="007967AA">
                  <w:pPr>
                    <w:widowControl/>
                    <w:tabs>
                      <w:tab w:val="clear" w:pos="1500"/>
                    </w:tabs>
                    <w:jc w:val="both"/>
                    <w:rPr>
                      <w:rFonts w:ascii="Calibri" w:eastAsia="Calibri" w:hAnsi="Calibri" w:cs="Times New Roman"/>
                      <w:lang w:val="en-US"/>
                    </w:rPr>
                  </w:pPr>
                  <w:r w:rsidRPr="006578BA">
                    <w:rPr>
                      <w:rFonts w:ascii="Calibri" w:eastAsia="Calibri" w:hAnsi="Calibri" w:cs="Times New Roman"/>
                      <w:lang w:val="en-US"/>
                    </w:rPr>
                    <w:t xml:space="preserve">Kaynak; Okyay; Ger Honderd; Edward Grant (Edts.). Intelligent Systems: Safety, Reliability and Maintainability Issues. </w:t>
                  </w:r>
                </w:p>
                <w:p w:rsidR="006578BA" w:rsidRPr="006578BA" w:rsidRDefault="006578BA" w:rsidP="007967AA">
                  <w:pPr>
                    <w:widowControl/>
                    <w:tabs>
                      <w:tab w:val="clear" w:pos="1500"/>
                    </w:tabs>
                    <w:jc w:val="both"/>
                    <w:rPr>
                      <w:rFonts w:ascii="Calibri" w:eastAsia="Calibri" w:hAnsi="Calibri" w:cs="Times New Roman"/>
                      <w:lang w:val="en-US"/>
                    </w:rPr>
                  </w:pPr>
                </w:p>
                <w:p w:rsidR="006578BA" w:rsidRPr="006578BA" w:rsidRDefault="006578BA" w:rsidP="007967AA">
                  <w:pPr>
                    <w:widowControl/>
                    <w:tabs>
                      <w:tab w:val="clear" w:pos="1500"/>
                    </w:tabs>
                    <w:jc w:val="both"/>
                    <w:rPr>
                      <w:rFonts w:ascii="Calibri" w:eastAsia="Calibri" w:hAnsi="Calibri" w:cs="Times New Roman"/>
                      <w:lang w:val="en-US"/>
                    </w:rPr>
                  </w:pPr>
                  <w:r w:rsidRPr="006578BA">
                    <w:rPr>
                      <w:rFonts w:ascii="Calibri" w:eastAsia="Calibri" w:hAnsi="Calibri" w:cs="Times New Roman"/>
                      <w:lang w:val="en-US"/>
                    </w:rPr>
                    <w:t>Booth, G. Geoffrey(2009): „Foreign-Exchange Profits in Two Early Renaissance Money Markets“, in: Journal of European Economic History 2009, 1, S. 123–145, unter: http://www.unicreditreviews.eu/uploads/04_booth_121-146_jou_1.09.pdf.</w:t>
                  </w:r>
                </w:p>
                <w:p w:rsidR="006578BA" w:rsidRPr="006578BA" w:rsidRDefault="006578BA" w:rsidP="007967AA">
                  <w:pPr>
                    <w:widowControl/>
                    <w:tabs>
                      <w:tab w:val="clear" w:pos="1500"/>
                    </w:tabs>
                    <w:jc w:val="both"/>
                    <w:rPr>
                      <w:rFonts w:ascii="Calibri" w:eastAsia="Calibri" w:hAnsi="Calibri" w:cs="Times New Roman"/>
                      <w:lang w:val="en-US"/>
                    </w:rPr>
                  </w:pPr>
                </w:p>
                <w:p w:rsidR="006578BA" w:rsidRPr="006578BA" w:rsidRDefault="006578BA" w:rsidP="007967AA">
                  <w:pPr>
                    <w:widowControl/>
                    <w:tabs>
                      <w:tab w:val="clear" w:pos="1500"/>
                    </w:tabs>
                    <w:jc w:val="both"/>
                    <w:rPr>
                      <w:rFonts w:ascii="Calibri" w:eastAsia="Calibri" w:hAnsi="Calibri" w:cs="Times New Roman"/>
                      <w:i/>
                      <w:lang w:val="en-US"/>
                    </w:rPr>
                  </w:pPr>
                  <w:r w:rsidRPr="006578BA">
                    <w:rPr>
                      <w:rFonts w:ascii="Calibri" w:eastAsia="Calibri" w:hAnsi="Calibri" w:cs="Times New Roman"/>
                      <w:iCs/>
                      <w:lang w:val="en-US"/>
                    </w:rPr>
                    <w:t>Fisher, K - „Locating frames in the discoursive universe“, in: Sociological Research Online 2 (1997, 3), unter: http://www.socresonline.org.uk/socresonline/2/3/4.html (abgerufen am 26.04.2010).</w:t>
                  </w:r>
                </w:p>
                <w:p w:rsidR="006578BA" w:rsidRPr="006578BA" w:rsidRDefault="006578BA" w:rsidP="007967AA">
                  <w:pPr>
                    <w:widowControl/>
                    <w:tabs>
                      <w:tab w:val="clear" w:pos="1500"/>
                    </w:tabs>
                    <w:jc w:val="both"/>
                    <w:rPr>
                      <w:rFonts w:ascii="Calibri" w:eastAsia="Calibri" w:hAnsi="Calibri" w:cs="Times New Roman"/>
                      <w:lang w:val="en-US"/>
                    </w:rPr>
                  </w:pPr>
                </w:p>
                <w:p w:rsidR="006578BA" w:rsidRPr="006578BA" w:rsidRDefault="006578BA" w:rsidP="007967AA">
                  <w:pPr>
                    <w:widowControl/>
                    <w:numPr>
                      <w:ilvl w:val="0"/>
                      <w:numId w:val="10"/>
                    </w:numPr>
                    <w:tabs>
                      <w:tab w:val="clear" w:pos="1500"/>
                    </w:tabs>
                    <w:contextualSpacing/>
                    <w:jc w:val="both"/>
                    <w:rPr>
                      <w:rFonts w:ascii="High Tower Text" w:eastAsia="Calibri" w:hAnsi="High Tower Text" w:cs="Times New Roman"/>
                    </w:rPr>
                  </w:pPr>
                  <w:r w:rsidRPr="006578BA">
                    <w:rPr>
                      <w:rFonts w:ascii="High Tower Text" w:eastAsia="Calibri" w:hAnsi="High Tower Text" w:cs="Times New Roman"/>
                    </w:rPr>
                    <w:t>Uneinheitliche Kennzeichnung Herausgeber</w:t>
                  </w:r>
                </w:p>
                <w:p w:rsidR="006578BA" w:rsidRPr="006578BA" w:rsidRDefault="006578BA" w:rsidP="007967AA">
                  <w:pPr>
                    <w:widowControl/>
                    <w:numPr>
                      <w:ilvl w:val="0"/>
                      <w:numId w:val="10"/>
                    </w:numPr>
                    <w:tabs>
                      <w:tab w:val="clear" w:pos="1500"/>
                    </w:tabs>
                    <w:contextualSpacing/>
                    <w:jc w:val="both"/>
                    <w:rPr>
                      <w:rFonts w:ascii="High Tower Text" w:eastAsia="Calibri" w:hAnsi="High Tower Text" w:cs="Times New Roman"/>
                    </w:rPr>
                  </w:pPr>
                  <w:r w:rsidRPr="006578BA">
                    <w:rPr>
                      <w:rFonts w:ascii="High Tower Text" w:eastAsia="Calibri" w:hAnsi="High Tower Text" w:cs="Times New Roman"/>
                    </w:rPr>
                    <w:t>Erscheinungsjahr an unterschiedlichen Positionen oder fehlend</w:t>
                  </w:r>
                </w:p>
                <w:p w:rsidR="006578BA" w:rsidRPr="006578BA" w:rsidRDefault="006578BA" w:rsidP="007967AA">
                  <w:pPr>
                    <w:widowControl/>
                    <w:numPr>
                      <w:ilvl w:val="0"/>
                      <w:numId w:val="10"/>
                    </w:numPr>
                    <w:tabs>
                      <w:tab w:val="clear" w:pos="1500"/>
                    </w:tabs>
                    <w:contextualSpacing/>
                    <w:jc w:val="both"/>
                    <w:rPr>
                      <w:rFonts w:ascii="High Tower Text" w:eastAsia="Calibri" w:hAnsi="High Tower Text" w:cs="Times New Roman"/>
                    </w:rPr>
                  </w:pPr>
                  <w:r w:rsidRPr="006578BA">
                    <w:rPr>
                      <w:rFonts w:ascii="High Tower Text" w:eastAsia="Calibri" w:hAnsi="High Tower Text" w:cs="Times New Roman"/>
                    </w:rPr>
                    <w:t>Vornamen z.T. ausgeschrieben, z.T. gekürzt oder weggelassen</w:t>
                  </w:r>
                </w:p>
                <w:p w:rsidR="006578BA" w:rsidRPr="006578BA" w:rsidRDefault="006578BA" w:rsidP="007967AA">
                  <w:pPr>
                    <w:widowControl/>
                    <w:numPr>
                      <w:ilvl w:val="0"/>
                      <w:numId w:val="10"/>
                    </w:numPr>
                    <w:tabs>
                      <w:tab w:val="clear" w:pos="1500"/>
                    </w:tabs>
                    <w:contextualSpacing/>
                    <w:jc w:val="both"/>
                    <w:rPr>
                      <w:rFonts w:ascii="High Tower Text" w:eastAsia="Calibri" w:hAnsi="High Tower Text" w:cs="Times New Roman"/>
                    </w:rPr>
                  </w:pPr>
                  <w:r w:rsidRPr="006578BA">
                    <w:rPr>
                      <w:rFonts w:ascii="High Tower Text" w:eastAsia="Calibri" w:hAnsi="High Tower Text" w:cs="Times New Roman"/>
                    </w:rPr>
                    <w:t>z.T. fehlender Verlag und Ort</w:t>
                  </w:r>
                </w:p>
                <w:p w:rsidR="006578BA" w:rsidRPr="006578BA" w:rsidRDefault="006578BA" w:rsidP="007967AA">
                  <w:pPr>
                    <w:widowControl/>
                    <w:numPr>
                      <w:ilvl w:val="0"/>
                      <w:numId w:val="10"/>
                    </w:numPr>
                    <w:tabs>
                      <w:tab w:val="clear" w:pos="1500"/>
                    </w:tabs>
                    <w:contextualSpacing/>
                    <w:jc w:val="both"/>
                    <w:rPr>
                      <w:rFonts w:ascii="High Tower Text" w:eastAsia="Calibri" w:hAnsi="High Tower Text" w:cs="Times New Roman"/>
                    </w:rPr>
                  </w:pPr>
                  <w:r w:rsidRPr="006578BA">
                    <w:rPr>
                      <w:rFonts w:ascii="High Tower Text" w:eastAsia="Calibri" w:hAnsi="High Tower Text" w:cs="Times New Roman"/>
                    </w:rPr>
                    <w:t>Fehlendes Abrufdatum von Webquellen</w:t>
                  </w:r>
                </w:p>
                <w:p w:rsidR="006578BA" w:rsidRPr="006578BA" w:rsidRDefault="006578BA" w:rsidP="007967AA">
                  <w:pPr>
                    <w:widowControl/>
                    <w:numPr>
                      <w:ilvl w:val="0"/>
                      <w:numId w:val="10"/>
                    </w:numPr>
                    <w:tabs>
                      <w:tab w:val="clear" w:pos="1500"/>
                    </w:tabs>
                    <w:contextualSpacing/>
                    <w:jc w:val="both"/>
                    <w:rPr>
                      <w:rFonts w:ascii="High Tower Text" w:eastAsia="Calibri" w:hAnsi="High Tower Text" w:cs="Times New Roman"/>
                    </w:rPr>
                  </w:pPr>
                  <w:r w:rsidRPr="006578BA">
                    <w:rPr>
                      <w:rFonts w:ascii="High Tower Text" w:eastAsia="Calibri" w:hAnsi="High Tower Text" w:cs="Times New Roman"/>
                    </w:rPr>
                    <w:t>Uneinheitliche Interpunktion in den Literaturangaben</w:t>
                  </w:r>
                </w:p>
                <w:p w:rsidR="006578BA" w:rsidRPr="006578BA" w:rsidRDefault="006578BA" w:rsidP="007967AA">
                  <w:pPr>
                    <w:widowControl/>
                    <w:numPr>
                      <w:ilvl w:val="0"/>
                      <w:numId w:val="10"/>
                    </w:numPr>
                    <w:tabs>
                      <w:tab w:val="clear" w:pos="1500"/>
                    </w:tabs>
                    <w:contextualSpacing/>
                    <w:jc w:val="both"/>
                    <w:rPr>
                      <w:rFonts w:ascii="High Tower Text" w:eastAsia="Calibri" w:hAnsi="High Tower Text" w:cs="Times New Roman"/>
                    </w:rPr>
                  </w:pPr>
                  <w:r w:rsidRPr="006578BA">
                    <w:rPr>
                      <w:rFonts w:ascii="High Tower Text" w:eastAsia="Calibri" w:hAnsi="High Tower Text" w:cs="Times New Roman"/>
                    </w:rPr>
                    <w:t>… hier sind zahlreiche weitere Uneinheitlichkeit und Fehlervarianten denkbar</w:t>
                  </w:r>
                </w:p>
                <w:p w:rsidR="006578BA" w:rsidRPr="006578BA" w:rsidRDefault="006578BA" w:rsidP="007967AA">
                  <w:pPr>
                    <w:widowControl/>
                    <w:tabs>
                      <w:tab w:val="clear" w:pos="1500"/>
                    </w:tabs>
                    <w:jc w:val="both"/>
                    <w:rPr>
                      <w:rFonts w:ascii="Calibri" w:eastAsia="Calibri" w:hAnsi="Calibri" w:cs="Times New Roman"/>
                    </w:rPr>
                  </w:pPr>
                </w:p>
              </w:tc>
            </w:tr>
          </w:tbl>
          <w:p w:rsidR="006578BA" w:rsidRPr="006578BA" w:rsidRDefault="006578BA" w:rsidP="007967AA">
            <w:pPr>
              <w:widowControl/>
              <w:tabs>
                <w:tab w:val="clear" w:pos="1500"/>
              </w:tabs>
              <w:jc w:val="both"/>
              <w:rPr>
                <w:rFonts w:ascii="Calibri" w:eastAsia="Calibri" w:hAnsi="Calibri" w:cs="Times New Roman"/>
                <w:b/>
              </w:rPr>
            </w:pPr>
          </w:p>
        </w:tc>
      </w:tr>
    </w:tbl>
    <w:p w:rsidR="006578BA" w:rsidRPr="006578BA" w:rsidRDefault="006578BA" w:rsidP="007967AA">
      <w:pPr>
        <w:widowControl/>
        <w:tabs>
          <w:tab w:val="clear" w:pos="1500"/>
        </w:tabs>
        <w:jc w:val="both"/>
        <w:rPr>
          <w:rFonts w:ascii="Calibri" w:eastAsia="Calibri" w:hAnsi="Calibri" w:cs="Times New Roman"/>
        </w:rPr>
      </w:pPr>
      <w:r w:rsidRPr="006578BA">
        <w:rPr>
          <w:rFonts w:ascii="Calibri" w:eastAsia="Calibri" w:hAnsi="Calibri" w:cs="Times New Roman"/>
        </w:rPr>
        <w:br w:type="page"/>
      </w:r>
    </w:p>
    <w:tbl>
      <w:tblPr>
        <w:tblStyle w:val="Tabellenraster1"/>
        <w:tblW w:w="9322" w:type="dxa"/>
        <w:tblLayout w:type="fixed"/>
        <w:tblLook w:val="04A0" w:firstRow="1" w:lastRow="0" w:firstColumn="1" w:lastColumn="0" w:noHBand="0" w:noVBand="1"/>
      </w:tblPr>
      <w:tblGrid>
        <w:gridCol w:w="534"/>
        <w:gridCol w:w="8788"/>
      </w:tblGrid>
      <w:tr w:rsidR="006578BA" w:rsidRPr="006578BA" w:rsidTr="006578BA">
        <w:trPr>
          <w:trHeight w:val="150"/>
        </w:trPr>
        <w:tc>
          <w:tcPr>
            <w:tcW w:w="534" w:type="dxa"/>
            <w:vMerge w:val="restart"/>
          </w:tcPr>
          <w:p w:rsidR="006578BA" w:rsidRPr="006578BA" w:rsidRDefault="006578BA" w:rsidP="007967AA">
            <w:pPr>
              <w:widowControl/>
              <w:numPr>
                <w:ilvl w:val="0"/>
                <w:numId w:val="6"/>
              </w:numPr>
              <w:tabs>
                <w:tab w:val="clear" w:pos="1500"/>
              </w:tabs>
              <w:contextualSpacing/>
              <w:jc w:val="both"/>
              <w:rPr>
                <w:rFonts w:ascii="Calibri" w:eastAsia="Calibri" w:hAnsi="Calibri" w:cs="Times New Roman"/>
                <w:b/>
              </w:rPr>
            </w:pPr>
            <w:r w:rsidRPr="006578BA">
              <w:rPr>
                <w:rFonts w:ascii="Calibri" w:eastAsia="Calibri" w:hAnsi="Calibri" w:cs="Times New Roman"/>
              </w:rPr>
              <w:lastRenderedPageBreak/>
              <w:br w:type="page"/>
            </w:r>
          </w:p>
        </w:tc>
        <w:tc>
          <w:tcPr>
            <w:tcW w:w="8788" w:type="dxa"/>
            <w:shd w:val="clear" w:color="auto" w:fill="8EAADB" w:themeFill="accent5" w:themeFillTint="99"/>
            <w:noWrap/>
          </w:tcPr>
          <w:p w:rsidR="006578BA" w:rsidRPr="006578BA" w:rsidRDefault="006578BA" w:rsidP="007967AA">
            <w:pPr>
              <w:widowControl/>
              <w:tabs>
                <w:tab w:val="clear" w:pos="1500"/>
              </w:tabs>
              <w:jc w:val="both"/>
              <w:rPr>
                <w:rFonts w:ascii="Calibri" w:eastAsia="Calibri" w:hAnsi="Calibri" w:cs="Times New Roman"/>
                <w:b/>
              </w:rPr>
            </w:pPr>
            <w:r w:rsidRPr="006578BA">
              <w:rPr>
                <w:rFonts w:ascii="Calibri" w:eastAsia="Calibri" w:hAnsi="Calibri" w:cs="Times New Roman"/>
                <w:b/>
              </w:rPr>
              <w:t>Scheinparaphrase</w:t>
            </w:r>
          </w:p>
        </w:tc>
      </w:tr>
      <w:tr w:rsidR="006578BA" w:rsidRPr="006578BA" w:rsidTr="000D50A4">
        <w:trPr>
          <w:trHeight w:val="12757"/>
        </w:trPr>
        <w:tc>
          <w:tcPr>
            <w:tcW w:w="534" w:type="dxa"/>
            <w:vMerge/>
          </w:tcPr>
          <w:p w:rsidR="006578BA" w:rsidRPr="006578BA" w:rsidRDefault="006578BA" w:rsidP="007967AA">
            <w:pPr>
              <w:widowControl/>
              <w:numPr>
                <w:ilvl w:val="0"/>
                <w:numId w:val="6"/>
              </w:numPr>
              <w:tabs>
                <w:tab w:val="clear" w:pos="1500"/>
              </w:tabs>
              <w:contextualSpacing/>
              <w:jc w:val="both"/>
              <w:rPr>
                <w:rFonts w:ascii="Calibri" w:eastAsia="Calibri" w:hAnsi="Calibri" w:cs="Times New Roman"/>
                <w:b/>
              </w:rPr>
            </w:pPr>
          </w:p>
        </w:tc>
        <w:tc>
          <w:tcPr>
            <w:tcW w:w="8788" w:type="dxa"/>
            <w:noWrap/>
          </w:tcPr>
          <w:p w:rsidR="006578BA" w:rsidRPr="006578BA" w:rsidRDefault="006578BA" w:rsidP="007967AA">
            <w:pPr>
              <w:widowControl/>
              <w:tabs>
                <w:tab w:val="clear" w:pos="1500"/>
              </w:tabs>
              <w:jc w:val="both"/>
              <w:rPr>
                <w:rFonts w:ascii="Calibri" w:eastAsia="Calibri" w:hAnsi="Calibri" w:cs="Times New Roman"/>
              </w:rPr>
            </w:pPr>
            <w:r w:rsidRPr="006578BA">
              <w:rPr>
                <w:rFonts w:ascii="Calibri" w:eastAsia="Calibri" w:hAnsi="Calibri" w:cs="Times New Roman"/>
              </w:rPr>
              <w:t>Wird  ein Absatz wörtlich aus einer Quelle entnommen, jedoch nicht als  wörtliches Zitat gekennzeichnet und stattdessen mit der In-Text-Referenz einer Paraphrase  versehen, spricht man von einer Scheinparaphrase. Hierbei handelt sich um eine Textübernahme, die formal die Merkmale der intertextuellen Strategie einer Paraphrase aufweist, jedoch tatsächlich nicht die inhaltlichen Anforderungen daran genüge leistet. Dies kann der derzeitigen Schreibkonvention entsprechend auch die (minimal reduziert) wörtliche Übernahme von Textabschnitten sein, bei gleichzeitigem (ungekennzeichnetem) Auslassen oder Zufügen von Referenzen oder der Anpassung der grammatischen Struktur.</w:t>
            </w:r>
          </w:p>
          <w:p w:rsidR="006578BA" w:rsidRPr="006578BA" w:rsidRDefault="006578BA" w:rsidP="007967AA">
            <w:pPr>
              <w:widowControl/>
              <w:tabs>
                <w:tab w:val="clear" w:pos="1500"/>
              </w:tabs>
              <w:jc w:val="both"/>
              <w:rPr>
                <w:rFonts w:ascii="Calibri" w:eastAsia="Calibri" w:hAnsi="Calibri" w:cs="Times New Roman"/>
                <w:b/>
              </w:rPr>
            </w:pPr>
          </w:p>
          <w:tbl>
            <w:tblPr>
              <w:tblStyle w:val="Tabellenraster1"/>
              <w:tblW w:w="0" w:type="auto"/>
              <w:tblLayout w:type="fixed"/>
              <w:tblLook w:val="04A0" w:firstRow="1" w:lastRow="0" w:firstColumn="1" w:lastColumn="0" w:noHBand="0" w:noVBand="1"/>
            </w:tblPr>
            <w:tblGrid>
              <w:gridCol w:w="8541"/>
            </w:tblGrid>
            <w:tr w:rsidR="006578BA" w:rsidRPr="006578BA" w:rsidTr="006578BA">
              <w:trPr>
                <w:trHeight w:val="7370"/>
              </w:trPr>
              <w:tc>
                <w:tcPr>
                  <w:tcW w:w="8541" w:type="dxa"/>
                </w:tcPr>
                <w:p w:rsidR="006578BA" w:rsidRPr="006578BA" w:rsidRDefault="006578BA" w:rsidP="007967AA">
                  <w:pPr>
                    <w:widowControl/>
                    <w:tabs>
                      <w:tab w:val="clear" w:pos="1500"/>
                    </w:tabs>
                    <w:jc w:val="both"/>
                    <w:rPr>
                      <w:rFonts w:ascii="Calibri" w:eastAsia="Calibri" w:hAnsi="Calibri"/>
                      <w:b/>
                      <w:sz w:val="20"/>
                      <w:szCs w:val="20"/>
                      <w:u w:val="single"/>
                    </w:rPr>
                  </w:pPr>
                  <w:r w:rsidRPr="006578BA">
                    <w:rPr>
                      <w:rFonts w:ascii="Calibri" w:eastAsia="Calibri" w:hAnsi="Calibri"/>
                      <w:b/>
                      <w:szCs w:val="20"/>
                      <w:u w:val="single"/>
                    </w:rPr>
                    <w:t>Beispiel 1: Scheinparaphrase mit Auslassung</w:t>
                  </w:r>
                </w:p>
                <w:p w:rsidR="006578BA" w:rsidRPr="006578BA" w:rsidRDefault="006578BA" w:rsidP="007967AA">
                  <w:pPr>
                    <w:widowControl/>
                    <w:tabs>
                      <w:tab w:val="clear" w:pos="1500"/>
                    </w:tabs>
                    <w:jc w:val="both"/>
                    <w:rPr>
                      <w:rFonts w:eastAsia="Calibri"/>
                      <w:sz w:val="20"/>
                      <w:szCs w:val="20"/>
                    </w:rPr>
                  </w:pPr>
                </w:p>
                <w:p w:rsidR="006578BA" w:rsidRPr="006578BA" w:rsidRDefault="006578BA" w:rsidP="007967AA">
                  <w:pPr>
                    <w:widowControl/>
                    <w:tabs>
                      <w:tab w:val="clear" w:pos="1500"/>
                    </w:tabs>
                    <w:jc w:val="both"/>
                    <w:rPr>
                      <w:rFonts w:ascii="Calibri" w:eastAsia="Calibri" w:hAnsi="Calibri" w:cs="Times New Roman"/>
                      <w:b/>
                    </w:rPr>
                  </w:pPr>
                  <w:r w:rsidRPr="006578BA">
                    <w:rPr>
                      <w:rFonts w:ascii="Calibri" w:eastAsia="Calibri" w:hAnsi="Calibri" w:cs="Times New Roman"/>
                      <w:b/>
                    </w:rPr>
                    <w:t>Original (Moskopp 2009):</w:t>
                  </w:r>
                </w:p>
                <w:p w:rsidR="006578BA" w:rsidRPr="006578BA" w:rsidRDefault="006578BA" w:rsidP="007967AA">
                  <w:pPr>
                    <w:widowControl/>
                    <w:tabs>
                      <w:tab w:val="clear" w:pos="1500"/>
                    </w:tabs>
                    <w:jc w:val="both"/>
                    <w:rPr>
                      <w:rFonts w:ascii="Calibri" w:eastAsia="Calibri" w:hAnsi="Calibri" w:cs="Times New Roman"/>
                      <w:vertAlign w:val="superscript"/>
                    </w:rPr>
                  </w:pPr>
                  <w:r w:rsidRPr="006578BA">
                    <w:rPr>
                      <w:rFonts w:ascii="Calibri" w:eastAsia="Calibri" w:hAnsi="Calibri" w:cs="Times New Roman"/>
                    </w:rPr>
                    <w:t>Das kritische Werk als das Werk eines tragischen Dichters mit vielen bildlichen Ausdrücken zu bezeichnen, soweit geht zwar wahrscheinlich nur Hochdorf (1924, S. 122 ff.), aber es finden sich doch einige einleuchtende, analogische und allegorische Beispiele in den Kritiken wie die des Chemikers oder des dogmatischen Schlummers.</w:t>
                  </w:r>
                  <w:r w:rsidRPr="006578BA">
                    <w:rPr>
                      <w:rFonts w:ascii="Calibri" w:eastAsia="Calibri" w:hAnsi="Calibri" w:cs="Times New Roman"/>
                      <w:vertAlign w:val="superscript"/>
                    </w:rPr>
                    <w:t>29</w:t>
                  </w:r>
                </w:p>
                <w:p w:rsidR="006578BA" w:rsidRPr="006578BA" w:rsidRDefault="006578BA" w:rsidP="007967AA">
                  <w:pPr>
                    <w:widowControl/>
                    <w:tabs>
                      <w:tab w:val="clear" w:pos="1500"/>
                    </w:tabs>
                    <w:jc w:val="both"/>
                    <w:rPr>
                      <w:rFonts w:ascii="Calibri" w:eastAsia="Calibri" w:hAnsi="Calibri" w:cs="Times New Roman"/>
                    </w:rPr>
                  </w:pPr>
                  <w:r w:rsidRPr="006578BA">
                    <w:rPr>
                      <w:rFonts w:ascii="Calibri" w:eastAsia="Calibri" w:hAnsi="Calibri" w:cs="Times New Roman"/>
                    </w:rPr>
                    <w:t>____________</w:t>
                  </w:r>
                </w:p>
                <w:p w:rsidR="006578BA" w:rsidRPr="006578BA" w:rsidRDefault="006578BA" w:rsidP="007967AA">
                  <w:pPr>
                    <w:widowControl/>
                    <w:tabs>
                      <w:tab w:val="clear" w:pos="1500"/>
                    </w:tabs>
                    <w:autoSpaceDE w:val="0"/>
                    <w:autoSpaceDN w:val="0"/>
                    <w:adjustRightInd w:val="0"/>
                    <w:jc w:val="both"/>
                    <w:rPr>
                      <w:rFonts w:ascii="Garamond" w:eastAsia="Calibri" w:hAnsi="Garamond" w:cs="Garamond"/>
                      <w:sz w:val="18"/>
                      <w:szCs w:val="18"/>
                    </w:rPr>
                  </w:pPr>
                  <w:r w:rsidRPr="006578BA">
                    <w:rPr>
                      <w:rFonts w:ascii="Garamond" w:eastAsia="Calibri" w:hAnsi="Garamond" w:cs="Garamond"/>
                      <w:sz w:val="18"/>
                      <w:szCs w:val="18"/>
                      <w:vertAlign w:val="superscript"/>
                    </w:rPr>
                    <w:t xml:space="preserve">29 </w:t>
                  </w:r>
                  <w:r w:rsidRPr="006578BA">
                    <w:rPr>
                      <w:rFonts w:ascii="Garamond" w:eastAsia="Calibri" w:hAnsi="Garamond" w:cs="Garamond"/>
                      <w:sz w:val="18"/>
                      <w:szCs w:val="18"/>
                    </w:rPr>
                    <w:t>Diese sind allerdings nicht originär, sondern im ersten Fall schon von Vico und im zweiten Fall von den Neuplatonikern und Erasmus geprägt.</w:t>
                  </w:r>
                </w:p>
                <w:p w:rsidR="006578BA" w:rsidRPr="006578BA" w:rsidRDefault="006578BA" w:rsidP="007967AA">
                  <w:pPr>
                    <w:widowControl/>
                    <w:tabs>
                      <w:tab w:val="clear" w:pos="1500"/>
                    </w:tabs>
                    <w:autoSpaceDE w:val="0"/>
                    <w:autoSpaceDN w:val="0"/>
                    <w:adjustRightInd w:val="0"/>
                    <w:jc w:val="both"/>
                    <w:rPr>
                      <w:rFonts w:ascii="Calibri" w:eastAsia="Calibri" w:hAnsi="Calibri" w:cs="Times New Roman"/>
                    </w:rPr>
                  </w:pPr>
                  <w:r w:rsidRPr="006578BA">
                    <w:rPr>
                      <w:rFonts w:ascii="Calibri" w:eastAsia="Calibri" w:hAnsi="Calibri" w:cs="Times New Roman"/>
                    </w:rPr>
                    <w:t>-----------------------------------------------</w:t>
                  </w:r>
                </w:p>
                <w:p w:rsidR="006578BA" w:rsidRPr="006578BA" w:rsidRDefault="006578BA" w:rsidP="007967AA">
                  <w:pPr>
                    <w:widowControl/>
                    <w:tabs>
                      <w:tab w:val="clear" w:pos="1500"/>
                    </w:tabs>
                    <w:jc w:val="both"/>
                    <w:rPr>
                      <w:rFonts w:ascii="Calibri" w:eastAsia="Calibri" w:hAnsi="Calibri" w:cs="Times New Roman"/>
                      <w:b/>
                    </w:rPr>
                  </w:pPr>
                  <w:r w:rsidRPr="006578BA">
                    <w:rPr>
                      <w:rFonts w:ascii="Calibri" w:eastAsia="Calibri" w:hAnsi="Calibri" w:cs="Times New Roman"/>
                      <w:b/>
                    </w:rPr>
                    <w:t>Fehler:</w:t>
                  </w:r>
                </w:p>
                <w:p w:rsidR="006578BA" w:rsidRPr="006578BA" w:rsidRDefault="006578BA" w:rsidP="007967AA">
                  <w:pPr>
                    <w:widowControl/>
                    <w:tabs>
                      <w:tab w:val="clear" w:pos="1500"/>
                    </w:tabs>
                    <w:jc w:val="both"/>
                    <w:rPr>
                      <w:rFonts w:ascii="Calibri" w:eastAsia="Calibri" w:hAnsi="Calibri" w:cs="Times New Roman"/>
                      <w:vertAlign w:val="superscript"/>
                    </w:rPr>
                  </w:pPr>
                  <w:r w:rsidRPr="006578BA">
                    <w:rPr>
                      <w:rFonts w:ascii="Calibri" w:eastAsia="Calibri" w:hAnsi="Calibri" w:cs="Times New Roman"/>
                    </w:rPr>
                    <w:t>Das als das Werk eines tragischen Dichters mit vielen bildlichen Ausdrücken zu bezeichnen, soweit geht zwar wahrscheinlich nur Hochdorf, aber es finden sich doch einige einleuchtende, Beispiele in den Kritiken wie die des Chemikers oder des dogmatischen Schlummers.</w:t>
                  </w:r>
                  <w:r w:rsidRPr="006578BA">
                    <w:rPr>
                      <w:rFonts w:ascii="Calibri" w:eastAsia="Calibri" w:hAnsi="Calibri" w:cs="Garamond"/>
                    </w:rPr>
                    <w:t xml:space="preserve"> Diese sind allerdings nicht originär, sondern im ersten Fall schon von Vico und im zweiten Fall von den Neuplatonikern und Erasmus geprägt. (vgl. Moskopp 2009)</w:t>
                  </w:r>
                </w:p>
                <w:p w:rsidR="006578BA" w:rsidRPr="006578BA" w:rsidRDefault="006578BA" w:rsidP="007967AA">
                  <w:pPr>
                    <w:widowControl/>
                    <w:tabs>
                      <w:tab w:val="clear" w:pos="1500"/>
                    </w:tabs>
                    <w:jc w:val="both"/>
                    <w:rPr>
                      <w:rFonts w:ascii="High Tower Text" w:eastAsia="Calibri" w:hAnsi="High Tower Text" w:cs="Times New Roman"/>
                    </w:rPr>
                  </w:pPr>
                </w:p>
                <w:p w:rsidR="006578BA" w:rsidRPr="006578BA" w:rsidRDefault="006578BA" w:rsidP="007967AA">
                  <w:pPr>
                    <w:widowControl/>
                    <w:numPr>
                      <w:ilvl w:val="0"/>
                      <w:numId w:val="9"/>
                    </w:numPr>
                    <w:tabs>
                      <w:tab w:val="clear" w:pos="1500"/>
                    </w:tabs>
                    <w:contextualSpacing/>
                    <w:jc w:val="both"/>
                    <w:rPr>
                      <w:rFonts w:ascii="High Tower Text" w:eastAsia="Calibri" w:hAnsi="High Tower Text" w:cs="Times New Roman"/>
                    </w:rPr>
                  </w:pPr>
                  <w:r w:rsidRPr="006578BA">
                    <w:rPr>
                      <w:rFonts w:ascii="High Tower Text" w:eastAsia="Calibri" w:hAnsi="High Tower Text" w:cs="Times New Roman"/>
                    </w:rPr>
                    <w:t>Entfernung einiger Textfragmente</w:t>
                  </w:r>
                </w:p>
                <w:p w:rsidR="006578BA" w:rsidRPr="006578BA" w:rsidRDefault="006578BA" w:rsidP="007967AA">
                  <w:pPr>
                    <w:widowControl/>
                    <w:numPr>
                      <w:ilvl w:val="0"/>
                      <w:numId w:val="9"/>
                    </w:numPr>
                    <w:tabs>
                      <w:tab w:val="clear" w:pos="1500"/>
                    </w:tabs>
                    <w:contextualSpacing/>
                    <w:jc w:val="both"/>
                    <w:rPr>
                      <w:rFonts w:ascii="High Tower Text" w:eastAsia="Calibri" w:hAnsi="High Tower Text" w:cs="Times New Roman"/>
                    </w:rPr>
                  </w:pPr>
                  <w:r w:rsidRPr="006578BA">
                    <w:rPr>
                      <w:rFonts w:ascii="High Tower Text" w:eastAsia="Calibri" w:hAnsi="High Tower Text" w:cs="Times New Roman"/>
                    </w:rPr>
                    <w:t>Entfernung Referenzen</w:t>
                  </w:r>
                </w:p>
                <w:p w:rsidR="006578BA" w:rsidRPr="006578BA" w:rsidRDefault="006578BA" w:rsidP="007967AA">
                  <w:pPr>
                    <w:widowControl/>
                    <w:numPr>
                      <w:ilvl w:val="0"/>
                      <w:numId w:val="9"/>
                    </w:numPr>
                    <w:tabs>
                      <w:tab w:val="clear" w:pos="1500"/>
                    </w:tabs>
                    <w:contextualSpacing/>
                    <w:jc w:val="both"/>
                    <w:rPr>
                      <w:rFonts w:ascii="High Tower Text" w:eastAsia="Calibri" w:hAnsi="High Tower Text" w:cs="Times New Roman"/>
                    </w:rPr>
                  </w:pPr>
                  <w:r w:rsidRPr="006578BA">
                    <w:rPr>
                      <w:rFonts w:ascii="High Tower Text" w:eastAsia="Calibri" w:hAnsi="High Tower Text" w:cs="Times New Roman"/>
                    </w:rPr>
                    <w:t>Entfernung Fußnote und Anschluss an den Text</w:t>
                  </w:r>
                </w:p>
                <w:p w:rsidR="006578BA" w:rsidRPr="006578BA" w:rsidRDefault="006578BA" w:rsidP="007967AA">
                  <w:pPr>
                    <w:widowControl/>
                    <w:tabs>
                      <w:tab w:val="clear" w:pos="1500"/>
                    </w:tabs>
                    <w:jc w:val="both"/>
                    <w:rPr>
                      <w:rFonts w:ascii="Calibri" w:eastAsia="Calibri" w:hAnsi="Calibri" w:cs="Times New Roman"/>
                      <w:b/>
                    </w:rPr>
                  </w:pPr>
                </w:p>
                <w:p w:rsidR="006578BA" w:rsidRPr="006578BA" w:rsidRDefault="006578BA" w:rsidP="007967AA">
                  <w:pPr>
                    <w:widowControl/>
                    <w:tabs>
                      <w:tab w:val="clear" w:pos="1500"/>
                    </w:tabs>
                    <w:jc w:val="both"/>
                    <w:rPr>
                      <w:rFonts w:ascii="Calibri" w:eastAsia="Calibri" w:hAnsi="Calibri" w:cs="Times New Roman"/>
                      <w:b/>
                    </w:rPr>
                  </w:pPr>
                </w:p>
                <w:p w:rsidR="006578BA" w:rsidRPr="006578BA" w:rsidRDefault="006578BA" w:rsidP="007967AA">
                  <w:pPr>
                    <w:widowControl/>
                    <w:tabs>
                      <w:tab w:val="clear" w:pos="1500"/>
                    </w:tabs>
                    <w:jc w:val="both"/>
                    <w:rPr>
                      <w:rFonts w:ascii="Calibri" w:eastAsia="Calibri" w:hAnsi="Calibri" w:cs="Times New Roman"/>
                      <w:b/>
                      <w:u w:val="single"/>
                    </w:rPr>
                  </w:pPr>
                  <w:r w:rsidRPr="006578BA">
                    <w:rPr>
                      <w:rFonts w:ascii="Calibri" w:eastAsia="Calibri" w:hAnsi="Calibri" w:cs="Times New Roman"/>
                      <w:b/>
                      <w:u w:val="single"/>
                    </w:rPr>
                    <w:t>Beispiel 2: Scheinparaphrase bei wörtlicher Übernahme und Kennzeichnung als Paraphrase</w:t>
                  </w:r>
                </w:p>
                <w:p w:rsidR="006578BA" w:rsidRPr="006578BA" w:rsidRDefault="006578BA" w:rsidP="007967AA">
                  <w:pPr>
                    <w:widowControl/>
                    <w:tabs>
                      <w:tab w:val="clear" w:pos="1500"/>
                    </w:tabs>
                    <w:jc w:val="both"/>
                    <w:rPr>
                      <w:rFonts w:ascii="Calibri" w:eastAsia="Calibri" w:hAnsi="Calibri" w:cs="Times New Roman"/>
                    </w:rPr>
                  </w:pPr>
                </w:p>
                <w:p w:rsidR="006578BA" w:rsidRPr="006578BA" w:rsidRDefault="006578BA" w:rsidP="007967AA">
                  <w:pPr>
                    <w:widowControl/>
                    <w:tabs>
                      <w:tab w:val="clear" w:pos="1500"/>
                    </w:tabs>
                    <w:jc w:val="both"/>
                    <w:rPr>
                      <w:rFonts w:ascii="Calibri" w:eastAsia="Calibri" w:hAnsi="Calibri" w:cs="Times New Roman"/>
                      <w:b/>
                    </w:rPr>
                  </w:pPr>
                  <w:r w:rsidRPr="006578BA">
                    <w:rPr>
                      <w:rFonts w:ascii="Calibri" w:eastAsia="Calibri" w:hAnsi="Calibri" w:cs="Times New Roman"/>
                      <w:b/>
                    </w:rPr>
                    <w:t xml:space="preserve">Original (Janning 2012): </w:t>
                  </w:r>
                </w:p>
                <w:p w:rsidR="006578BA" w:rsidRPr="006578BA" w:rsidRDefault="006578BA" w:rsidP="007967AA">
                  <w:pPr>
                    <w:widowControl/>
                    <w:tabs>
                      <w:tab w:val="clear" w:pos="1500"/>
                    </w:tabs>
                    <w:jc w:val="both"/>
                    <w:rPr>
                      <w:rFonts w:ascii="Calibri" w:eastAsia="Calibri" w:hAnsi="Calibri" w:cs="Times New Roman"/>
                    </w:rPr>
                  </w:pPr>
                  <w:r w:rsidRPr="006578BA">
                    <w:rPr>
                      <w:rFonts w:ascii="Calibri" w:eastAsia="Calibri" w:hAnsi="Calibri" w:cs="Times New Roman"/>
                    </w:rPr>
                    <w:t>Die immer tiefere Interdependenz von Wirtschaft, Gesellschaft und Politik in einer globalisierten Welt zeitigt eine paradoxe Konsequenz: Während einerseits die Störanfälligkeit der Systeme international zunimmt und die Verletzlichkeit von Wirtschafts- und Gesellschaftsräumen steigt, nimmt die Bedeutung der institutionell verfassten Außenpolitik stetig ab.</w:t>
                  </w:r>
                </w:p>
                <w:p w:rsidR="006578BA" w:rsidRPr="006578BA" w:rsidRDefault="006578BA" w:rsidP="007967AA">
                  <w:pPr>
                    <w:widowControl/>
                    <w:tabs>
                      <w:tab w:val="clear" w:pos="1500"/>
                    </w:tabs>
                    <w:jc w:val="both"/>
                    <w:rPr>
                      <w:rFonts w:ascii="Calibri" w:eastAsia="Calibri" w:hAnsi="Calibri" w:cs="Times New Roman"/>
                    </w:rPr>
                  </w:pPr>
                </w:p>
                <w:p w:rsidR="006578BA" w:rsidRPr="006578BA" w:rsidRDefault="006578BA" w:rsidP="007967AA">
                  <w:pPr>
                    <w:widowControl/>
                    <w:tabs>
                      <w:tab w:val="clear" w:pos="1500"/>
                    </w:tabs>
                    <w:jc w:val="both"/>
                    <w:rPr>
                      <w:rFonts w:ascii="Calibri" w:eastAsia="Calibri" w:hAnsi="Calibri" w:cs="Times New Roman"/>
                      <w:b/>
                    </w:rPr>
                  </w:pPr>
                  <w:r w:rsidRPr="006578BA">
                    <w:rPr>
                      <w:rFonts w:ascii="Calibri" w:eastAsia="Calibri" w:hAnsi="Calibri" w:cs="Times New Roman"/>
                      <w:b/>
                    </w:rPr>
                    <w:t>Fehler:</w:t>
                  </w:r>
                </w:p>
                <w:p w:rsidR="006578BA" w:rsidRPr="006578BA" w:rsidRDefault="006578BA" w:rsidP="007967AA">
                  <w:pPr>
                    <w:widowControl/>
                    <w:tabs>
                      <w:tab w:val="clear" w:pos="1500"/>
                    </w:tabs>
                    <w:jc w:val="both"/>
                    <w:rPr>
                      <w:rFonts w:ascii="Calibri" w:eastAsia="Calibri" w:hAnsi="Calibri" w:cs="Times New Roman"/>
                    </w:rPr>
                  </w:pPr>
                  <w:r w:rsidRPr="006578BA">
                    <w:rPr>
                      <w:rFonts w:ascii="Calibri" w:eastAsia="Calibri" w:hAnsi="Calibri" w:cs="Times New Roman"/>
                    </w:rPr>
                    <w:t>Nach Josef Janning zeigt die die immer tiefere Interdependenz von Wirtschaft, Gesellschaft und Politik in einer globalisierten Welt eine paradoxe Konsequenz: Während einerseits die Störanfälligkeit der Systeme international zunimmt und die Verletzlichkeit von Wirtschafts- und Gesellschaftsräumen steigt, nimmt die Bedeutung der institutionell verfassten Außenpolitik stetig ab (vgl. Janning 2012).</w:t>
                  </w:r>
                </w:p>
                <w:p w:rsidR="006578BA" w:rsidRPr="006578BA" w:rsidRDefault="006578BA" w:rsidP="007967AA">
                  <w:pPr>
                    <w:widowControl/>
                    <w:tabs>
                      <w:tab w:val="clear" w:pos="1500"/>
                    </w:tabs>
                    <w:jc w:val="both"/>
                    <w:rPr>
                      <w:rFonts w:ascii="Calibri" w:eastAsia="Calibri" w:hAnsi="Calibri" w:cs="Times New Roman"/>
                      <w:b/>
                    </w:rPr>
                  </w:pPr>
                </w:p>
              </w:tc>
            </w:tr>
          </w:tbl>
          <w:p w:rsidR="006578BA" w:rsidRPr="006578BA" w:rsidRDefault="006578BA" w:rsidP="007967AA">
            <w:pPr>
              <w:widowControl/>
              <w:tabs>
                <w:tab w:val="clear" w:pos="1500"/>
              </w:tabs>
              <w:jc w:val="both"/>
              <w:rPr>
                <w:rFonts w:ascii="Calibri" w:eastAsia="Calibri" w:hAnsi="Calibri" w:cs="Times New Roman"/>
                <w:b/>
              </w:rPr>
            </w:pPr>
          </w:p>
        </w:tc>
      </w:tr>
    </w:tbl>
    <w:p w:rsidR="006578BA" w:rsidRPr="006578BA" w:rsidRDefault="006578BA" w:rsidP="007967AA">
      <w:pPr>
        <w:widowControl/>
        <w:tabs>
          <w:tab w:val="clear" w:pos="1500"/>
        </w:tabs>
        <w:jc w:val="both"/>
        <w:rPr>
          <w:rFonts w:ascii="Calibri" w:eastAsia="Calibri" w:hAnsi="Calibri" w:cs="Times New Roman"/>
        </w:rPr>
      </w:pPr>
      <w:r w:rsidRPr="006578BA">
        <w:rPr>
          <w:rFonts w:ascii="Calibri" w:eastAsia="Calibri" w:hAnsi="Calibri" w:cs="Times New Roman"/>
        </w:rPr>
        <w:br w:type="page"/>
      </w:r>
    </w:p>
    <w:tbl>
      <w:tblPr>
        <w:tblStyle w:val="Tabellenraster1"/>
        <w:tblW w:w="9322" w:type="dxa"/>
        <w:tblLook w:val="04A0" w:firstRow="1" w:lastRow="0" w:firstColumn="1" w:lastColumn="0" w:noHBand="0" w:noVBand="1"/>
      </w:tblPr>
      <w:tblGrid>
        <w:gridCol w:w="499"/>
        <w:gridCol w:w="8823"/>
      </w:tblGrid>
      <w:tr w:rsidR="006578BA" w:rsidRPr="006578BA" w:rsidTr="006578BA">
        <w:trPr>
          <w:trHeight w:val="150"/>
        </w:trPr>
        <w:tc>
          <w:tcPr>
            <w:tcW w:w="550" w:type="dxa"/>
            <w:vMerge w:val="restart"/>
          </w:tcPr>
          <w:p w:rsidR="006578BA" w:rsidRPr="006578BA" w:rsidRDefault="006578BA" w:rsidP="007967AA">
            <w:pPr>
              <w:widowControl/>
              <w:numPr>
                <w:ilvl w:val="0"/>
                <w:numId w:val="6"/>
              </w:numPr>
              <w:tabs>
                <w:tab w:val="clear" w:pos="1500"/>
              </w:tabs>
              <w:contextualSpacing/>
              <w:jc w:val="both"/>
              <w:rPr>
                <w:rFonts w:ascii="Calibri" w:eastAsia="Calibri" w:hAnsi="Calibri" w:cs="Times New Roman"/>
                <w:b/>
              </w:rPr>
            </w:pPr>
          </w:p>
        </w:tc>
        <w:tc>
          <w:tcPr>
            <w:tcW w:w="8772" w:type="dxa"/>
            <w:shd w:val="clear" w:color="auto" w:fill="8EAADB" w:themeFill="accent5" w:themeFillTint="99"/>
            <w:noWrap/>
          </w:tcPr>
          <w:p w:rsidR="006578BA" w:rsidRPr="006578BA" w:rsidRDefault="006578BA" w:rsidP="007967AA">
            <w:pPr>
              <w:widowControl/>
              <w:tabs>
                <w:tab w:val="clear" w:pos="1500"/>
              </w:tabs>
              <w:jc w:val="both"/>
              <w:rPr>
                <w:rFonts w:ascii="Calibri" w:eastAsia="Calibri" w:hAnsi="Calibri" w:cs="Times New Roman"/>
                <w:b/>
              </w:rPr>
            </w:pPr>
            <w:r w:rsidRPr="006578BA">
              <w:rPr>
                <w:rFonts w:ascii="Calibri" w:eastAsia="Calibri" w:hAnsi="Calibri" w:cs="Times New Roman"/>
                <w:b/>
              </w:rPr>
              <w:t>Unverfügbare (Nichtpersistente) Literatur (404-Fehler)</w:t>
            </w:r>
          </w:p>
        </w:tc>
      </w:tr>
      <w:tr w:rsidR="006578BA" w:rsidRPr="006578BA" w:rsidTr="006578BA">
        <w:trPr>
          <w:trHeight w:val="150"/>
        </w:trPr>
        <w:tc>
          <w:tcPr>
            <w:tcW w:w="550" w:type="dxa"/>
            <w:vMerge/>
          </w:tcPr>
          <w:p w:rsidR="006578BA" w:rsidRPr="006578BA" w:rsidRDefault="006578BA" w:rsidP="007967AA">
            <w:pPr>
              <w:widowControl/>
              <w:numPr>
                <w:ilvl w:val="0"/>
                <w:numId w:val="6"/>
              </w:numPr>
              <w:tabs>
                <w:tab w:val="clear" w:pos="1500"/>
              </w:tabs>
              <w:contextualSpacing/>
              <w:jc w:val="both"/>
              <w:rPr>
                <w:rFonts w:ascii="Calibri" w:eastAsia="Calibri" w:hAnsi="Calibri" w:cs="Times New Roman"/>
                <w:b/>
              </w:rPr>
            </w:pPr>
          </w:p>
        </w:tc>
        <w:tc>
          <w:tcPr>
            <w:tcW w:w="8772" w:type="dxa"/>
            <w:noWrap/>
          </w:tcPr>
          <w:p w:rsidR="006578BA" w:rsidRPr="006578BA" w:rsidRDefault="006578BA" w:rsidP="007967AA">
            <w:pPr>
              <w:widowControl/>
              <w:tabs>
                <w:tab w:val="clear" w:pos="1500"/>
              </w:tabs>
              <w:jc w:val="both"/>
              <w:rPr>
                <w:rFonts w:ascii="Calibri" w:eastAsia="Calibri" w:hAnsi="Calibri" w:cs="Times New Roman"/>
              </w:rPr>
            </w:pPr>
            <w:r w:rsidRPr="006578BA">
              <w:rPr>
                <w:rFonts w:ascii="Calibri" w:eastAsia="Calibri" w:hAnsi="Calibri" w:cs="Times New Roman"/>
              </w:rPr>
              <w:t>Verwendung von Quellen die (beispielsweise aufgrund von Nichtpersistenz) nicht oder nur unter sehr hohem Aufwand verfügbar sind. Gemeint sind hier vor allem Webquellen welche nach einiger Zeit nicht mehr abrufbar sind, oder aufgrund ihrer Veränderlichkeit (z.B. Blogs) nicht mehr den einst zitierten Inhalt  enthalten. Dies fällt nur dann auf, wenn der Leser Literatur zurückverfolgen möchte. Die Angabe von URN oder DOI umgeht das Problem.</w:t>
            </w:r>
          </w:p>
          <w:p w:rsidR="006578BA" w:rsidRPr="006578BA" w:rsidRDefault="006578BA" w:rsidP="007967AA">
            <w:pPr>
              <w:widowControl/>
              <w:tabs>
                <w:tab w:val="clear" w:pos="1500"/>
              </w:tabs>
              <w:jc w:val="both"/>
              <w:rPr>
                <w:rFonts w:ascii="Calibri" w:eastAsia="Calibri" w:hAnsi="Calibri" w:cs="Times New Roman"/>
              </w:rPr>
            </w:pPr>
          </w:p>
          <w:tbl>
            <w:tblPr>
              <w:tblStyle w:val="Tabellenraster1"/>
              <w:tblW w:w="0" w:type="auto"/>
              <w:tblInd w:w="3131" w:type="dxa"/>
              <w:tblLook w:val="04A0" w:firstRow="1" w:lastRow="0" w:firstColumn="1" w:lastColumn="0" w:noHBand="0" w:noVBand="1"/>
            </w:tblPr>
            <w:tblGrid>
              <w:gridCol w:w="5466"/>
            </w:tblGrid>
            <w:tr w:rsidR="006578BA" w:rsidRPr="006578BA" w:rsidTr="006578BA">
              <w:tc>
                <w:tcPr>
                  <w:tcW w:w="5403" w:type="dxa"/>
                </w:tcPr>
                <w:p w:rsidR="006578BA" w:rsidRPr="006578BA" w:rsidRDefault="006578BA" w:rsidP="007967AA">
                  <w:pPr>
                    <w:widowControl/>
                    <w:tabs>
                      <w:tab w:val="clear" w:pos="1500"/>
                    </w:tabs>
                    <w:jc w:val="both"/>
                    <w:rPr>
                      <w:rFonts w:ascii="Calibri" w:eastAsia="Calibri" w:hAnsi="Calibri" w:cs="Times New Roman"/>
                      <w:color w:val="FF0000"/>
                    </w:rPr>
                  </w:pPr>
                  <w:r w:rsidRPr="006578BA">
                    <w:rPr>
                      <w:rFonts w:ascii="Calibri" w:eastAsia="Calibri" w:hAnsi="Calibri" w:cs="Times New Roman"/>
                      <w:noProof/>
                      <w:lang w:eastAsia="de-DE"/>
                    </w:rPr>
                    <w:drawing>
                      <wp:inline distT="0" distB="0" distL="0" distR="0" wp14:anchorId="10B22DBE" wp14:editId="1E917DDC">
                        <wp:extent cx="3333750" cy="1819275"/>
                        <wp:effectExtent l="0" t="0" r="0" b="952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333750" cy="1819275"/>
                                </a:xfrm>
                                <a:prstGeom prst="rect">
                                  <a:avLst/>
                                </a:prstGeom>
                              </pic:spPr>
                            </pic:pic>
                          </a:graphicData>
                        </a:graphic>
                      </wp:inline>
                    </w:drawing>
                  </w:r>
                </w:p>
              </w:tc>
            </w:tr>
          </w:tbl>
          <w:p w:rsidR="006578BA" w:rsidRPr="006578BA" w:rsidRDefault="006578BA" w:rsidP="007967AA">
            <w:pPr>
              <w:widowControl/>
              <w:tabs>
                <w:tab w:val="clear" w:pos="1500"/>
              </w:tabs>
              <w:jc w:val="both"/>
              <w:rPr>
                <w:rFonts w:ascii="Calibri" w:eastAsia="Calibri" w:hAnsi="Calibri" w:cs="Times New Roman"/>
              </w:rPr>
            </w:pPr>
          </w:p>
        </w:tc>
      </w:tr>
    </w:tbl>
    <w:p w:rsidR="006578BA" w:rsidRPr="006578BA" w:rsidRDefault="006578BA" w:rsidP="007967AA">
      <w:pPr>
        <w:widowControl/>
        <w:tabs>
          <w:tab w:val="clear" w:pos="1500"/>
        </w:tabs>
        <w:jc w:val="both"/>
        <w:rPr>
          <w:rFonts w:ascii="Calibri" w:eastAsia="Calibri" w:hAnsi="Calibri" w:cs="Times New Roman"/>
        </w:rPr>
      </w:pPr>
    </w:p>
    <w:tbl>
      <w:tblPr>
        <w:tblStyle w:val="Tabellenraster1"/>
        <w:tblW w:w="9322" w:type="dxa"/>
        <w:tblLook w:val="04A0" w:firstRow="1" w:lastRow="0" w:firstColumn="1" w:lastColumn="0" w:noHBand="0" w:noVBand="1"/>
      </w:tblPr>
      <w:tblGrid>
        <w:gridCol w:w="550"/>
        <w:gridCol w:w="8772"/>
      </w:tblGrid>
      <w:tr w:rsidR="006578BA" w:rsidRPr="006578BA" w:rsidTr="006578BA">
        <w:trPr>
          <w:trHeight w:val="150"/>
        </w:trPr>
        <w:tc>
          <w:tcPr>
            <w:tcW w:w="550" w:type="dxa"/>
            <w:vMerge w:val="restart"/>
          </w:tcPr>
          <w:p w:rsidR="006578BA" w:rsidRPr="006578BA" w:rsidRDefault="006578BA" w:rsidP="007967AA">
            <w:pPr>
              <w:widowControl/>
              <w:numPr>
                <w:ilvl w:val="0"/>
                <w:numId w:val="6"/>
              </w:numPr>
              <w:tabs>
                <w:tab w:val="clear" w:pos="1500"/>
              </w:tabs>
              <w:contextualSpacing/>
              <w:jc w:val="both"/>
              <w:rPr>
                <w:rFonts w:ascii="Calibri" w:eastAsia="Calibri" w:hAnsi="Calibri" w:cs="Times New Roman"/>
                <w:b/>
              </w:rPr>
            </w:pPr>
          </w:p>
        </w:tc>
        <w:tc>
          <w:tcPr>
            <w:tcW w:w="8772" w:type="dxa"/>
            <w:shd w:val="clear" w:color="auto" w:fill="8EAADB" w:themeFill="accent5" w:themeFillTint="99"/>
            <w:noWrap/>
          </w:tcPr>
          <w:p w:rsidR="006578BA" w:rsidRPr="006578BA" w:rsidRDefault="006578BA" w:rsidP="007967AA">
            <w:pPr>
              <w:widowControl/>
              <w:tabs>
                <w:tab w:val="clear" w:pos="1500"/>
              </w:tabs>
              <w:jc w:val="both"/>
              <w:rPr>
                <w:rFonts w:ascii="Calibri" w:eastAsia="Calibri" w:hAnsi="Calibri" w:cs="Times New Roman"/>
                <w:b/>
              </w:rPr>
            </w:pPr>
            <w:r w:rsidRPr="006578BA">
              <w:rPr>
                <w:rFonts w:ascii="Calibri" w:eastAsia="Calibri" w:hAnsi="Calibri" w:cs="Times New Roman"/>
                <w:b/>
              </w:rPr>
              <w:t>Copy&amp;Paste</w:t>
            </w:r>
          </w:p>
        </w:tc>
      </w:tr>
      <w:tr w:rsidR="006578BA" w:rsidRPr="006578BA" w:rsidTr="000D50A4">
        <w:trPr>
          <w:trHeight w:val="7102"/>
        </w:trPr>
        <w:tc>
          <w:tcPr>
            <w:tcW w:w="550" w:type="dxa"/>
            <w:vMerge/>
          </w:tcPr>
          <w:p w:rsidR="006578BA" w:rsidRPr="006578BA" w:rsidRDefault="006578BA" w:rsidP="007967AA">
            <w:pPr>
              <w:widowControl/>
              <w:numPr>
                <w:ilvl w:val="0"/>
                <w:numId w:val="6"/>
              </w:numPr>
              <w:tabs>
                <w:tab w:val="clear" w:pos="1500"/>
              </w:tabs>
              <w:contextualSpacing/>
              <w:jc w:val="both"/>
              <w:rPr>
                <w:rFonts w:ascii="Calibri" w:eastAsia="Calibri" w:hAnsi="Calibri" w:cs="Times New Roman"/>
                <w:b/>
              </w:rPr>
            </w:pPr>
          </w:p>
        </w:tc>
        <w:tc>
          <w:tcPr>
            <w:tcW w:w="8772" w:type="dxa"/>
            <w:noWrap/>
          </w:tcPr>
          <w:p w:rsidR="006578BA" w:rsidRPr="006578BA" w:rsidRDefault="006578BA" w:rsidP="007967AA">
            <w:pPr>
              <w:widowControl/>
              <w:tabs>
                <w:tab w:val="clear" w:pos="1500"/>
              </w:tabs>
              <w:jc w:val="both"/>
              <w:rPr>
                <w:rFonts w:ascii="Calibri" w:eastAsia="Calibri" w:hAnsi="Calibri" w:cs="Times New Roman"/>
              </w:rPr>
            </w:pPr>
            <w:r w:rsidRPr="006578BA">
              <w:rPr>
                <w:rFonts w:ascii="Calibri" w:eastAsia="Calibri" w:hAnsi="Calibri" w:cs="Times New Roman"/>
              </w:rPr>
              <w:t>Bei  Copy&amp;Paste Plagiaten werden syntaktisch-semantische Einheiten intertextuellen Materials  wie z. B. eine Passage, ein Absatz, oder eine Textstelle identisch  übernommen, ohne deren Herkunft zu kennzeichnen (weder In-Text-Referenz noch intertextueller Signalgeber vorhanden). Subtraktive Editierungsvarianten sind dabei möglich (gegebenenfalls Weggelassen von Textstücken, Klammeranmerkungen, Genderungen,...). Copy&amp;Paste ist die am einfachsten zu erkennende Form des Plagiats, da hier (abgesehen von Kürzungen) keine Bearbeitung des übernommenen intertextuellen Materials, wie z. B. eine Umformulierung des Textes tattfindet.</w:t>
            </w:r>
          </w:p>
          <w:p w:rsidR="006578BA" w:rsidRPr="006578BA" w:rsidRDefault="006578BA" w:rsidP="007967AA">
            <w:pPr>
              <w:widowControl/>
              <w:tabs>
                <w:tab w:val="clear" w:pos="1500"/>
              </w:tabs>
              <w:jc w:val="both"/>
              <w:rPr>
                <w:rFonts w:ascii="Calibri" w:eastAsia="Calibri" w:hAnsi="Calibri" w:cs="Times New Roman"/>
              </w:rPr>
            </w:pPr>
          </w:p>
          <w:tbl>
            <w:tblPr>
              <w:tblStyle w:val="Tabellenraster1"/>
              <w:tblW w:w="0" w:type="auto"/>
              <w:tblLook w:val="04A0" w:firstRow="1" w:lastRow="0" w:firstColumn="1" w:lastColumn="0" w:noHBand="0" w:noVBand="1"/>
            </w:tblPr>
            <w:tblGrid>
              <w:gridCol w:w="8541"/>
            </w:tblGrid>
            <w:tr w:rsidR="006578BA" w:rsidRPr="006578BA" w:rsidTr="006578BA">
              <w:trPr>
                <w:trHeight w:val="1267"/>
              </w:trPr>
              <w:tc>
                <w:tcPr>
                  <w:tcW w:w="8541" w:type="dxa"/>
                </w:tcPr>
                <w:p w:rsidR="006578BA" w:rsidRPr="006578BA" w:rsidRDefault="006578BA" w:rsidP="007967AA">
                  <w:pPr>
                    <w:widowControl/>
                    <w:tabs>
                      <w:tab w:val="clear" w:pos="1500"/>
                    </w:tabs>
                    <w:jc w:val="both"/>
                    <w:rPr>
                      <w:rFonts w:ascii="Calibri" w:eastAsia="Calibri" w:hAnsi="Calibri" w:cs="Times New Roman"/>
                      <w:b/>
                      <w:color w:val="000000"/>
                      <w:u w:val="single"/>
                    </w:rPr>
                  </w:pPr>
                  <w:r w:rsidRPr="006578BA">
                    <w:rPr>
                      <w:rFonts w:ascii="Calibri" w:eastAsia="Calibri" w:hAnsi="Calibri" w:cs="Times New Roman"/>
                      <w:b/>
                      <w:color w:val="000000"/>
                      <w:u w:val="single"/>
                    </w:rPr>
                    <w:t>Beispiel:</w:t>
                  </w:r>
                </w:p>
                <w:p w:rsidR="006578BA" w:rsidRPr="006578BA" w:rsidRDefault="006578BA" w:rsidP="007967AA">
                  <w:pPr>
                    <w:widowControl/>
                    <w:tabs>
                      <w:tab w:val="clear" w:pos="1500"/>
                    </w:tabs>
                    <w:jc w:val="both"/>
                    <w:rPr>
                      <w:rFonts w:ascii="Calibri" w:eastAsia="Calibri" w:hAnsi="Calibri" w:cs="Times New Roman"/>
                    </w:rPr>
                  </w:pPr>
                  <w:r w:rsidRPr="006578BA">
                    <w:rPr>
                      <w:rFonts w:ascii="Calibri" w:eastAsia="Calibri" w:hAnsi="Calibri" w:cs="Times New Roman"/>
                    </w:rPr>
                    <w:t>Original:</w:t>
                  </w:r>
                </w:p>
                <w:p w:rsidR="006578BA" w:rsidRPr="006578BA" w:rsidRDefault="006578BA" w:rsidP="007967AA">
                  <w:pPr>
                    <w:widowControl/>
                    <w:tabs>
                      <w:tab w:val="clear" w:pos="1500"/>
                    </w:tabs>
                    <w:jc w:val="both"/>
                    <w:rPr>
                      <w:rFonts w:ascii="Calibri" w:eastAsia="Calibri" w:hAnsi="Calibri" w:cs="Times New Roman"/>
                    </w:rPr>
                  </w:pPr>
                  <w:r w:rsidRPr="006578BA">
                    <w:rPr>
                      <w:rFonts w:ascii="Calibri" w:eastAsia="Calibri" w:hAnsi="Calibri" w:cs="Times New Roman"/>
                    </w:rPr>
                    <w:t>„Eine durchgängige und fehlerfreie Zitation bezieht sich auf das Prinzip und das System der Kennzeichnung übernommener, fremder Gedanken in den eigenen Text. Die richtige Zitation ist eine Voraussetzung, aber keine Garantie, für eine gute Arbeit. Eine Quelle anzugeben, heißt noch nicht, sie verstanden zu haben.“ (Kotthaus, 2014, S.135)</w:t>
                  </w:r>
                </w:p>
                <w:p w:rsidR="006578BA" w:rsidRPr="006578BA" w:rsidRDefault="006578BA" w:rsidP="007967AA">
                  <w:pPr>
                    <w:widowControl/>
                    <w:tabs>
                      <w:tab w:val="clear" w:pos="1500"/>
                    </w:tabs>
                    <w:jc w:val="both"/>
                    <w:rPr>
                      <w:rFonts w:ascii="Calibri" w:eastAsia="Calibri" w:hAnsi="Calibri" w:cs="Times New Roman"/>
                    </w:rPr>
                  </w:pPr>
                </w:p>
                <w:p w:rsidR="006578BA" w:rsidRPr="006578BA" w:rsidRDefault="006578BA" w:rsidP="007967AA">
                  <w:pPr>
                    <w:widowControl/>
                    <w:tabs>
                      <w:tab w:val="clear" w:pos="1500"/>
                    </w:tabs>
                    <w:jc w:val="both"/>
                    <w:rPr>
                      <w:rFonts w:ascii="Calibri" w:eastAsia="Calibri" w:hAnsi="Calibri" w:cs="Times New Roman"/>
                    </w:rPr>
                  </w:pPr>
                  <w:r w:rsidRPr="006578BA">
                    <w:rPr>
                      <w:rFonts w:ascii="Calibri" w:eastAsia="Calibri" w:hAnsi="Calibri" w:cs="Times New Roman"/>
                    </w:rPr>
                    <w:t>Übernahme:</w:t>
                  </w:r>
                </w:p>
                <w:p w:rsidR="006578BA" w:rsidRPr="006578BA" w:rsidRDefault="006578BA" w:rsidP="007967AA">
                  <w:pPr>
                    <w:widowControl/>
                    <w:tabs>
                      <w:tab w:val="clear" w:pos="1500"/>
                    </w:tabs>
                    <w:jc w:val="both"/>
                    <w:rPr>
                      <w:rFonts w:ascii="Calibri" w:eastAsia="Calibri" w:hAnsi="Calibri" w:cs="Times New Roman"/>
                    </w:rPr>
                  </w:pPr>
                  <w:r w:rsidRPr="006578BA">
                    <w:rPr>
                      <w:rFonts w:ascii="Calibri" w:eastAsia="Calibri" w:hAnsi="Calibri" w:cs="Times New Roman"/>
                    </w:rPr>
                    <w:t>Beim Verfassen einer Studienabschlussarbeit spielt die Nutzung von Quellen eine große Rolle. Eine durchgängige und fehlerfreie Zitation bezieht sich auf das Prinzip und das System der Kennzeichnung übernommener, fremder Gedanken in den eigenen Text. Die richtige Zitation ist eine Voraussetzung, aber keine Garantie, für eine gute Arbeit. Eine Quelle anzugeben, heißt noch nicht, sie verstanden zu haben. Somit ist eine gewissenhafte Quellenarbeit maßgeblich für gelungenes, akademisches Schreiben.</w:t>
                  </w:r>
                </w:p>
                <w:p w:rsidR="006578BA" w:rsidRPr="006578BA" w:rsidRDefault="006578BA" w:rsidP="007967AA">
                  <w:pPr>
                    <w:widowControl/>
                    <w:tabs>
                      <w:tab w:val="clear" w:pos="1500"/>
                    </w:tabs>
                    <w:jc w:val="both"/>
                    <w:rPr>
                      <w:rFonts w:ascii="Calibri" w:eastAsia="Calibri" w:hAnsi="Calibri" w:cs="Times New Roman"/>
                    </w:rPr>
                  </w:pPr>
                </w:p>
                <w:p w:rsidR="006578BA" w:rsidRPr="006578BA" w:rsidRDefault="006578BA" w:rsidP="007967AA">
                  <w:pPr>
                    <w:widowControl/>
                    <w:numPr>
                      <w:ilvl w:val="0"/>
                      <w:numId w:val="24"/>
                    </w:numPr>
                    <w:tabs>
                      <w:tab w:val="clear" w:pos="1500"/>
                    </w:tabs>
                    <w:contextualSpacing/>
                    <w:jc w:val="both"/>
                    <w:rPr>
                      <w:rFonts w:ascii="High Tower Text" w:eastAsia="Calibri" w:hAnsi="High Tower Text" w:cs="Times New Roman"/>
                    </w:rPr>
                  </w:pPr>
                  <w:r w:rsidRPr="006578BA">
                    <w:rPr>
                      <w:rFonts w:ascii="High Tower Text" w:eastAsia="Calibri" w:hAnsi="High Tower Text" w:cs="Times New Roman"/>
                    </w:rPr>
                    <w:t>Hier wurde das Zitat ohne jede Kennzeichnung in den (eigenen) Text übernommen.</w:t>
                  </w:r>
                </w:p>
                <w:p w:rsidR="006578BA" w:rsidRPr="006578BA" w:rsidRDefault="006578BA" w:rsidP="007967AA">
                  <w:pPr>
                    <w:widowControl/>
                    <w:tabs>
                      <w:tab w:val="clear" w:pos="1500"/>
                    </w:tabs>
                    <w:jc w:val="both"/>
                    <w:rPr>
                      <w:rFonts w:ascii="Calibri" w:eastAsia="Calibri" w:hAnsi="Calibri" w:cs="Times New Roman"/>
                    </w:rPr>
                  </w:pPr>
                </w:p>
                <w:p w:rsidR="006578BA" w:rsidRPr="006578BA" w:rsidRDefault="006578BA" w:rsidP="007967AA">
                  <w:pPr>
                    <w:widowControl/>
                    <w:tabs>
                      <w:tab w:val="clear" w:pos="1500"/>
                    </w:tabs>
                    <w:jc w:val="both"/>
                    <w:rPr>
                      <w:rFonts w:ascii="Calibri" w:eastAsia="Calibri" w:hAnsi="Calibri" w:cs="Times New Roman"/>
                    </w:rPr>
                  </w:pPr>
                </w:p>
              </w:tc>
            </w:tr>
          </w:tbl>
          <w:p w:rsidR="006578BA" w:rsidRPr="006578BA" w:rsidRDefault="006578BA" w:rsidP="007967AA">
            <w:pPr>
              <w:widowControl/>
              <w:tabs>
                <w:tab w:val="clear" w:pos="1500"/>
              </w:tabs>
              <w:jc w:val="both"/>
              <w:rPr>
                <w:rFonts w:ascii="Calibri" w:eastAsia="Calibri" w:hAnsi="Calibri" w:cs="Times New Roman"/>
              </w:rPr>
            </w:pPr>
          </w:p>
        </w:tc>
      </w:tr>
    </w:tbl>
    <w:p w:rsidR="006578BA" w:rsidRPr="006578BA" w:rsidRDefault="006578BA" w:rsidP="007967AA">
      <w:pPr>
        <w:widowControl/>
        <w:tabs>
          <w:tab w:val="clear" w:pos="1500"/>
        </w:tabs>
        <w:jc w:val="both"/>
        <w:rPr>
          <w:rFonts w:ascii="Calibri" w:eastAsia="Calibri" w:hAnsi="Calibri" w:cs="Times New Roman"/>
        </w:rPr>
      </w:pPr>
      <w:r w:rsidRPr="006578BA">
        <w:rPr>
          <w:rFonts w:ascii="Calibri" w:eastAsia="Calibri" w:hAnsi="Calibri" w:cs="Times New Roman"/>
        </w:rPr>
        <w:br w:type="page"/>
      </w:r>
    </w:p>
    <w:tbl>
      <w:tblPr>
        <w:tblStyle w:val="Tabellenraster1"/>
        <w:tblW w:w="9322" w:type="dxa"/>
        <w:tblLook w:val="04A0" w:firstRow="1" w:lastRow="0" w:firstColumn="1" w:lastColumn="0" w:noHBand="0" w:noVBand="1"/>
      </w:tblPr>
      <w:tblGrid>
        <w:gridCol w:w="550"/>
        <w:gridCol w:w="8772"/>
      </w:tblGrid>
      <w:tr w:rsidR="006578BA" w:rsidRPr="006578BA" w:rsidTr="006578BA">
        <w:trPr>
          <w:trHeight w:val="150"/>
        </w:trPr>
        <w:tc>
          <w:tcPr>
            <w:tcW w:w="550" w:type="dxa"/>
            <w:vMerge w:val="restart"/>
          </w:tcPr>
          <w:p w:rsidR="006578BA" w:rsidRPr="006578BA" w:rsidRDefault="006578BA" w:rsidP="007967AA">
            <w:pPr>
              <w:widowControl/>
              <w:numPr>
                <w:ilvl w:val="0"/>
                <w:numId w:val="6"/>
              </w:numPr>
              <w:tabs>
                <w:tab w:val="clear" w:pos="1500"/>
              </w:tabs>
              <w:contextualSpacing/>
              <w:jc w:val="both"/>
              <w:rPr>
                <w:rFonts w:ascii="Calibri" w:eastAsia="Calibri" w:hAnsi="Calibri" w:cs="Times New Roman"/>
                <w:b/>
              </w:rPr>
            </w:pPr>
          </w:p>
        </w:tc>
        <w:tc>
          <w:tcPr>
            <w:tcW w:w="8772" w:type="dxa"/>
            <w:shd w:val="clear" w:color="auto" w:fill="8EAADB" w:themeFill="accent5" w:themeFillTint="99"/>
            <w:noWrap/>
          </w:tcPr>
          <w:p w:rsidR="006578BA" w:rsidRPr="006578BA" w:rsidRDefault="006578BA" w:rsidP="007967AA">
            <w:pPr>
              <w:widowControl/>
              <w:tabs>
                <w:tab w:val="clear" w:pos="1500"/>
              </w:tabs>
              <w:jc w:val="both"/>
              <w:rPr>
                <w:rFonts w:ascii="Calibri" w:eastAsia="Calibri" w:hAnsi="Calibri" w:cs="Times New Roman"/>
                <w:b/>
              </w:rPr>
            </w:pPr>
            <w:r w:rsidRPr="006578BA">
              <w:rPr>
                <w:rFonts w:ascii="Calibri" w:eastAsia="Calibri" w:hAnsi="Calibri" w:cs="Times New Roman"/>
                <w:b/>
              </w:rPr>
              <w:t>Second Hand Fehler</w:t>
            </w:r>
          </w:p>
        </w:tc>
      </w:tr>
      <w:tr w:rsidR="006578BA" w:rsidRPr="006578BA" w:rsidTr="000D50A4">
        <w:trPr>
          <w:trHeight w:val="8929"/>
        </w:trPr>
        <w:tc>
          <w:tcPr>
            <w:tcW w:w="550" w:type="dxa"/>
            <w:vMerge/>
          </w:tcPr>
          <w:p w:rsidR="006578BA" w:rsidRPr="006578BA" w:rsidRDefault="006578BA" w:rsidP="007967AA">
            <w:pPr>
              <w:widowControl/>
              <w:numPr>
                <w:ilvl w:val="0"/>
                <w:numId w:val="6"/>
              </w:numPr>
              <w:tabs>
                <w:tab w:val="clear" w:pos="1500"/>
              </w:tabs>
              <w:contextualSpacing/>
              <w:jc w:val="both"/>
              <w:rPr>
                <w:rFonts w:ascii="Calibri" w:eastAsia="Calibri" w:hAnsi="Calibri" w:cs="Times New Roman"/>
                <w:b/>
              </w:rPr>
            </w:pPr>
          </w:p>
        </w:tc>
        <w:tc>
          <w:tcPr>
            <w:tcW w:w="8772" w:type="dxa"/>
            <w:noWrap/>
          </w:tcPr>
          <w:p w:rsidR="006578BA" w:rsidRPr="006578BA" w:rsidRDefault="006578BA" w:rsidP="007967AA">
            <w:pPr>
              <w:widowControl/>
              <w:tabs>
                <w:tab w:val="clear" w:pos="1500"/>
              </w:tabs>
              <w:jc w:val="both"/>
              <w:rPr>
                <w:rFonts w:ascii="Calibri" w:eastAsia="Calibri" w:hAnsi="Calibri"/>
              </w:rPr>
            </w:pPr>
            <w:r w:rsidRPr="006578BA">
              <w:rPr>
                <w:rFonts w:ascii="Calibri" w:eastAsia="Calibri" w:hAnsi="Calibri"/>
              </w:rPr>
              <w:t>Quellen für intertextuelles Material (z.B. wörtliche Zitate oder auch Abbildungen […]) werden nicht erster Hand, sondern nur über andere Second-Hand-Quellen erschlossen. Inhalte werden jedoch dem Urheber der benutzten Quelle zugeschrieben oder umgekehrt.</w:t>
            </w:r>
          </w:p>
          <w:p w:rsidR="006578BA" w:rsidRPr="006578BA" w:rsidRDefault="006578BA" w:rsidP="007967AA">
            <w:pPr>
              <w:widowControl/>
              <w:tabs>
                <w:tab w:val="clear" w:pos="1500"/>
              </w:tabs>
              <w:ind w:right="57"/>
              <w:mirrorIndents/>
              <w:jc w:val="both"/>
              <w:rPr>
                <w:rFonts w:ascii="Calibri" w:eastAsia="Times New Roman" w:hAnsi="Calibri"/>
                <w:spacing w:val="-2"/>
                <w:kern w:val="22"/>
              </w:rPr>
            </w:pPr>
            <w:r w:rsidRPr="006578BA">
              <w:rPr>
                <w:rFonts w:ascii="Calibri" w:eastAsia="Times New Roman" w:hAnsi="Calibri"/>
                <w:spacing w:val="-2"/>
                <w:kern w:val="22"/>
              </w:rPr>
              <w:t xml:space="preserve">Kommen in einer verwendeten Quelle [1](Kotthaus 2014) Zitate und Paraphrasen anderer Autoren, Quelle [2]( Messing/Huber, 2007) vor, so kann dies zu Schwierigkeiten und Fehlern führen. </w:t>
            </w:r>
          </w:p>
          <w:p w:rsidR="006578BA" w:rsidRPr="006578BA" w:rsidRDefault="006578BA" w:rsidP="007967AA">
            <w:pPr>
              <w:widowControl/>
              <w:tabs>
                <w:tab w:val="clear" w:pos="1500"/>
              </w:tabs>
              <w:ind w:right="57"/>
              <w:mirrorIndents/>
              <w:jc w:val="both"/>
              <w:rPr>
                <w:rFonts w:ascii="Calibri" w:eastAsia="Times New Roman" w:hAnsi="Calibri"/>
                <w:spacing w:val="-2"/>
                <w:kern w:val="22"/>
              </w:rPr>
            </w:pPr>
          </w:p>
          <w:tbl>
            <w:tblPr>
              <w:tblStyle w:val="Tabellenraster1"/>
              <w:tblW w:w="0" w:type="auto"/>
              <w:tblLook w:val="04A0" w:firstRow="1" w:lastRow="0" w:firstColumn="1" w:lastColumn="0" w:noHBand="0" w:noVBand="1"/>
            </w:tblPr>
            <w:tblGrid>
              <w:gridCol w:w="8541"/>
            </w:tblGrid>
            <w:tr w:rsidR="006578BA" w:rsidRPr="006578BA" w:rsidTr="006578BA">
              <w:trPr>
                <w:trHeight w:val="7182"/>
              </w:trPr>
              <w:tc>
                <w:tcPr>
                  <w:tcW w:w="8541" w:type="dxa"/>
                </w:tcPr>
                <w:p w:rsidR="006578BA" w:rsidRPr="006578BA" w:rsidRDefault="006578BA" w:rsidP="007967AA">
                  <w:pPr>
                    <w:widowControl/>
                    <w:tabs>
                      <w:tab w:val="clear" w:pos="1500"/>
                    </w:tabs>
                    <w:jc w:val="both"/>
                    <w:rPr>
                      <w:rFonts w:ascii="Calibri" w:eastAsia="Calibri" w:hAnsi="Calibri" w:cs="Cambria"/>
                      <w:b/>
                      <w:bCs/>
                      <w:color w:val="000000"/>
                    </w:rPr>
                  </w:pPr>
                  <w:r w:rsidRPr="006578BA">
                    <w:rPr>
                      <w:rFonts w:ascii="Calibri" w:eastAsia="Calibri" w:hAnsi="Calibri" w:cs="Cambria"/>
                      <w:b/>
                      <w:bCs/>
                      <w:color w:val="000000"/>
                    </w:rPr>
                    <w:t xml:space="preserve">Original aus (Kotthaus, 2014, S. 101): </w:t>
                  </w:r>
                </w:p>
                <w:p w:rsidR="006578BA" w:rsidRPr="006578BA" w:rsidRDefault="006578BA" w:rsidP="007967AA">
                  <w:pPr>
                    <w:widowControl/>
                    <w:tabs>
                      <w:tab w:val="clear" w:pos="1500"/>
                    </w:tabs>
                    <w:jc w:val="both"/>
                    <w:rPr>
                      <w:rFonts w:ascii="Calibri" w:eastAsia="Calibri" w:hAnsi="Calibri" w:cs="Cambria"/>
                      <w:bCs/>
                      <w:color w:val="000000"/>
                    </w:rPr>
                  </w:pPr>
                  <w:r w:rsidRPr="006578BA">
                    <w:rPr>
                      <w:rFonts w:ascii="Calibri" w:eastAsia="Calibri" w:hAnsi="Calibri" w:cs="Cambria"/>
                      <w:bCs/>
                      <w:color w:val="000000"/>
                    </w:rPr>
                    <w:t>„Füllwörter helfen, die vorgegebene Länge der Arbeit zu erreichen – und ermüden nach kürzester Zeit. ‚Im allgemeinen sollten Sie eigentlich jedes überflüssige Wort früher oder später energisch wegstreichen.‘(Messing/Huber 2007, S. 134)“</w:t>
                  </w:r>
                </w:p>
                <w:p w:rsidR="006578BA" w:rsidRPr="006578BA" w:rsidRDefault="006578BA" w:rsidP="007967AA">
                  <w:pPr>
                    <w:widowControl/>
                    <w:tabs>
                      <w:tab w:val="clear" w:pos="1500"/>
                    </w:tabs>
                    <w:jc w:val="both"/>
                    <w:rPr>
                      <w:rFonts w:ascii="Calibri" w:eastAsia="Calibri" w:hAnsi="Calibri" w:cs="Cambria"/>
                      <w:bCs/>
                      <w:color w:val="000000"/>
                    </w:rPr>
                  </w:pPr>
                </w:p>
                <w:p w:rsidR="006578BA" w:rsidRPr="006578BA" w:rsidRDefault="006578BA" w:rsidP="007967AA">
                  <w:pPr>
                    <w:widowControl/>
                    <w:tabs>
                      <w:tab w:val="clear" w:pos="1500"/>
                    </w:tabs>
                    <w:autoSpaceDE w:val="0"/>
                    <w:autoSpaceDN w:val="0"/>
                    <w:adjustRightInd w:val="0"/>
                    <w:jc w:val="both"/>
                    <w:rPr>
                      <w:rFonts w:ascii="Calibri" w:eastAsia="Calibri" w:hAnsi="Calibri" w:cs="Cambria"/>
                      <w:bCs/>
                      <w:color w:val="000000"/>
                    </w:rPr>
                  </w:pPr>
                  <w:r w:rsidRPr="006578BA">
                    <w:rPr>
                      <w:rFonts w:ascii="Calibri" w:eastAsia="Calibri" w:hAnsi="Calibri" w:cs="Cambria"/>
                      <w:b/>
                      <w:bCs/>
                      <w:color w:val="000000"/>
                    </w:rPr>
                    <w:t xml:space="preserve">Richtig zitiert: </w:t>
                  </w:r>
                  <w:r w:rsidRPr="006578BA">
                    <w:rPr>
                      <w:rFonts w:ascii="Calibri" w:eastAsia="Calibri" w:hAnsi="Calibri" w:cs="Cambria"/>
                      <w:bCs/>
                      <w:color w:val="000000"/>
                    </w:rPr>
                    <w:t>„Füllwörter helfen, die vorgegebene Länge der Arbeit zu erreichen – und ermüden nach kürzester Zeit.“ (Kotthaus 2014, S.101) „Im allgemeinen sollten Sie eigentlich jedes überflüssige Wort früher oder später energisch wegstreichen.“(Messing/Huber, 2007, S.134 zit. n. Kotthaus, 2014, S.101)</w:t>
                  </w:r>
                </w:p>
                <w:p w:rsidR="006578BA" w:rsidRPr="006578BA" w:rsidRDefault="006578BA" w:rsidP="007967AA">
                  <w:pPr>
                    <w:widowControl/>
                    <w:tabs>
                      <w:tab w:val="clear" w:pos="1500"/>
                    </w:tabs>
                    <w:autoSpaceDE w:val="0"/>
                    <w:autoSpaceDN w:val="0"/>
                    <w:adjustRightInd w:val="0"/>
                    <w:jc w:val="both"/>
                    <w:rPr>
                      <w:rFonts w:ascii="Calibri" w:eastAsia="Calibri" w:hAnsi="Calibri" w:cs="Calibri"/>
                      <w:color w:val="000000"/>
                    </w:rPr>
                  </w:pPr>
                </w:p>
                <w:p w:rsidR="006578BA" w:rsidRPr="006578BA" w:rsidRDefault="006578BA" w:rsidP="007967AA">
                  <w:pPr>
                    <w:widowControl/>
                    <w:tabs>
                      <w:tab w:val="clear" w:pos="1500"/>
                    </w:tabs>
                    <w:autoSpaceDE w:val="0"/>
                    <w:autoSpaceDN w:val="0"/>
                    <w:adjustRightInd w:val="0"/>
                    <w:jc w:val="both"/>
                    <w:rPr>
                      <w:rFonts w:ascii="Calibri" w:eastAsia="Calibri" w:hAnsi="Calibri" w:cs="Calibri"/>
                      <w:b/>
                      <w:color w:val="000000"/>
                      <w:u w:val="single"/>
                    </w:rPr>
                  </w:pPr>
                  <w:r w:rsidRPr="006578BA">
                    <w:rPr>
                      <w:rFonts w:ascii="Calibri" w:eastAsia="Calibri" w:hAnsi="Calibri" w:cs="Calibri"/>
                      <w:b/>
                      <w:color w:val="000000"/>
                      <w:u w:val="single"/>
                    </w:rPr>
                    <w:t xml:space="preserve">Beispiel 1: </w:t>
                  </w:r>
                </w:p>
                <w:p w:rsidR="006578BA" w:rsidRPr="006578BA" w:rsidRDefault="006578BA" w:rsidP="007967AA">
                  <w:pPr>
                    <w:widowControl/>
                    <w:tabs>
                      <w:tab w:val="clear" w:pos="1500"/>
                    </w:tabs>
                    <w:jc w:val="both"/>
                    <w:rPr>
                      <w:rFonts w:ascii="Calibri" w:eastAsia="Calibri" w:hAnsi="Calibri" w:cs="Cambria"/>
                      <w:bCs/>
                      <w:color w:val="000000"/>
                    </w:rPr>
                  </w:pPr>
                  <w:r w:rsidRPr="006578BA">
                    <w:rPr>
                      <w:rFonts w:ascii="Calibri" w:eastAsia="Calibri" w:hAnsi="Calibri" w:cs="Cambria"/>
                      <w:bCs/>
                      <w:color w:val="000000"/>
                    </w:rPr>
                    <w:t>„Füllwörter helfen, die vorgegebene Länge der Arbeit zu erreichen – und ermüden nach kürzester Zeit. Im allgemeinen sollten Sie eigentlich jedes überflüssige Wort früher oder später energisch wegstreichen.“(Kotthaus, 2014, S. 101)</w:t>
                  </w:r>
                </w:p>
                <w:p w:rsidR="006578BA" w:rsidRPr="006578BA" w:rsidRDefault="006578BA" w:rsidP="007967AA">
                  <w:pPr>
                    <w:widowControl/>
                    <w:tabs>
                      <w:tab w:val="clear" w:pos="1500"/>
                    </w:tabs>
                    <w:jc w:val="both"/>
                    <w:rPr>
                      <w:rFonts w:ascii="Calibri" w:eastAsia="Calibri" w:hAnsi="Calibri" w:cs="Cambria"/>
                      <w:bCs/>
                      <w:color w:val="000000"/>
                    </w:rPr>
                  </w:pPr>
                </w:p>
                <w:p w:rsidR="006578BA" w:rsidRPr="006578BA" w:rsidRDefault="006578BA" w:rsidP="007967AA">
                  <w:pPr>
                    <w:widowControl/>
                    <w:numPr>
                      <w:ilvl w:val="0"/>
                      <w:numId w:val="17"/>
                    </w:numPr>
                    <w:tabs>
                      <w:tab w:val="clear" w:pos="1500"/>
                    </w:tabs>
                    <w:ind w:right="57"/>
                    <w:mirrorIndents/>
                    <w:jc w:val="both"/>
                    <w:rPr>
                      <w:rFonts w:ascii="High Tower Text" w:eastAsia="Times New Roman" w:hAnsi="High Tower Text"/>
                      <w:spacing w:val="-2"/>
                      <w:kern w:val="22"/>
                    </w:rPr>
                  </w:pPr>
                  <w:r w:rsidRPr="006578BA">
                    <w:rPr>
                      <w:rFonts w:ascii="High Tower Text" w:eastAsia="Times New Roman" w:hAnsi="High Tower Text"/>
                      <w:b/>
                      <w:spacing w:val="-2"/>
                      <w:kern w:val="22"/>
                    </w:rPr>
                    <w:t>In Beispiel 1</w:t>
                  </w:r>
                  <w:r w:rsidRPr="006578BA">
                    <w:rPr>
                      <w:rFonts w:ascii="High Tower Text" w:eastAsia="Times New Roman" w:hAnsi="High Tower Text"/>
                      <w:spacing w:val="-2"/>
                      <w:kern w:val="22"/>
                    </w:rPr>
                    <w:t xml:space="preserve"> wurde die Angabe (Messing/Huber, 2007) gestrichen, möglicherweise, weil die Regeln für die Einbettung von Second-Hand-Zitaten nicht bekannt sind.</w:t>
                  </w:r>
                </w:p>
                <w:p w:rsidR="006578BA" w:rsidRPr="006578BA" w:rsidRDefault="006578BA" w:rsidP="007967AA">
                  <w:pPr>
                    <w:widowControl/>
                    <w:tabs>
                      <w:tab w:val="clear" w:pos="1500"/>
                    </w:tabs>
                    <w:ind w:right="57"/>
                    <w:mirrorIndents/>
                    <w:jc w:val="both"/>
                    <w:rPr>
                      <w:rFonts w:ascii="High Tower Text" w:eastAsia="Times New Roman" w:hAnsi="High Tower Text"/>
                      <w:spacing w:val="-2"/>
                      <w:kern w:val="22"/>
                    </w:rPr>
                  </w:pPr>
                </w:p>
                <w:p w:rsidR="006578BA" w:rsidRPr="006578BA" w:rsidRDefault="006578BA" w:rsidP="007967AA">
                  <w:pPr>
                    <w:widowControl/>
                    <w:tabs>
                      <w:tab w:val="clear" w:pos="1500"/>
                    </w:tabs>
                    <w:autoSpaceDE w:val="0"/>
                    <w:autoSpaceDN w:val="0"/>
                    <w:adjustRightInd w:val="0"/>
                    <w:jc w:val="both"/>
                    <w:rPr>
                      <w:rFonts w:ascii="Calibri" w:eastAsia="Calibri" w:hAnsi="Calibri" w:cs="Calibri"/>
                      <w:b/>
                      <w:color w:val="000000"/>
                      <w:u w:val="single"/>
                    </w:rPr>
                  </w:pPr>
                  <w:r w:rsidRPr="006578BA">
                    <w:rPr>
                      <w:rFonts w:ascii="Calibri" w:eastAsia="Calibri" w:hAnsi="Calibri" w:cs="Calibri"/>
                      <w:b/>
                      <w:color w:val="000000"/>
                      <w:u w:val="single"/>
                    </w:rPr>
                    <w:t>Beispiel 2:</w:t>
                  </w:r>
                </w:p>
                <w:p w:rsidR="006578BA" w:rsidRPr="006578BA" w:rsidRDefault="006578BA" w:rsidP="007967AA">
                  <w:pPr>
                    <w:widowControl/>
                    <w:tabs>
                      <w:tab w:val="clear" w:pos="1500"/>
                    </w:tabs>
                    <w:jc w:val="both"/>
                    <w:rPr>
                      <w:rFonts w:ascii="Calibri" w:eastAsia="Calibri" w:hAnsi="Calibri" w:cs="Cambria"/>
                      <w:bCs/>
                      <w:color w:val="000000"/>
                    </w:rPr>
                  </w:pPr>
                  <w:r w:rsidRPr="006578BA">
                    <w:rPr>
                      <w:rFonts w:ascii="Calibri" w:eastAsia="Calibri" w:hAnsi="Calibri" w:cs="Cambria"/>
                      <w:b/>
                      <w:bCs/>
                      <w:color w:val="000000"/>
                    </w:rPr>
                    <w:t xml:space="preserve"> </w:t>
                  </w:r>
                  <w:r w:rsidRPr="006578BA">
                    <w:rPr>
                      <w:rFonts w:ascii="Calibri" w:eastAsia="Calibri" w:hAnsi="Calibri" w:cs="Cambria"/>
                      <w:bCs/>
                      <w:color w:val="000000"/>
                    </w:rPr>
                    <w:t>„Füllwörter helfen, die vorgegebene Länge der Arbeit zu erreichen – und ermüden nach kürzester Zeit.“ (Kotthaus 2014, S.101) „Im allgemeinen sollten Sie eigentlich jedes überflüssige Wort früher oder später energisch wegstreichen.“ (Messing/Huber 2007, S. 134)</w:t>
                  </w:r>
                </w:p>
                <w:p w:rsidR="006578BA" w:rsidRPr="006578BA" w:rsidRDefault="006578BA" w:rsidP="007967AA">
                  <w:pPr>
                    <w:widowControl/>
                    <w:tabs>
                      <w:tab w:val="clear" w:pos="1500"/>
                    </w:tabs>
                    <w:jc w:val="both"/>
                    <w:rPr>
                      <w:rFonts w:ascii="Calibri" w:eastAsia="Calibri" w:hAnsi="Calibri" w:cs="Times New Roman"/>
                    </w:rPr>
                  </w:pPr>
                </w:p>
                <w:p w:rsidR="006578BA" w:rsidRPr="006578BA" w:rsidRDefault="006578BA" w:rsidP="007967AA">
                  <w:pPr>
                    <w:widowControl/>
                    <w:numPr>
                      <w:ilvl w:val="0"/>
                      <w:numId w:val="17"/>
                    </w:numPr>
                    <w:tabs>
                      <w:tab w:val="clear" w:pos="1500"/>
                    </w:tabs>
                    <w:contextualSpacing/>
                    <w:jc w:val="both"/>
                    <w:rPr>
                      <w:rFonts w:ascii="High Tower Text" w:eastAsia="Calibri" w:hAnsi="High Tower Text" w:cs="Cambria"/>
                      <w:bCs/>
                      <w:color w:val="000000"/>
                    </w:rPr>
                  </w:pPr>
                  <w:r w:rsidRPr="006578BA">
                    <w:rPr>
                      <w:rFonts w:ascii="High Tower Text" w:eastAsia="Calibri" w:hAnsi="High Tower Text"/>
                      <w:b/>
                    </w:rPr>
                    <w:t>In Beispiel 2</w:t>
                  </w:r>
                  <w:r w:rsidRPr="006578BA">
                    <w:rPr>
                      <w:rFonts w:ascii="High Tower Text" w:eastAsia="Calibri" w:hAnsi="High Tower Text"/>
                    </w:rPr>
                    <w:t>erlangt  der Leser den  Eindruck, der Autor habe verschiedene Quellen ( nämlich Messing/Huber UND Kotthaus) für seine Arbeit genutzt, stattdessen wird der Quellenzugriff nur über eine Quelle (Kotthaus 2014) geleistet</w:t>
                  </w:r>
                </w:p>
              </w:tc>
            </w:tr>
          </w:tbl>
          <w:p w:rsidR="006578BA" w:rsidRPr="006578BA" w:rsidRDefault="006578BA" w:rsidP="007967AA">
            <w:pPr>
              <w:widowControl/>
              <w:tabs>
                <w:tab w:val="clear" w:pos="1500"/>
              </w:tabs>
              <w:jc w:val="both"/>
              <w:rPr>
                <w:rFonts w:ascii="Calibri" w:eastAsia="Calibri" w:hAnsi="Calibri" w:cs="Times New Roman"/>
                <w:b/>
              </w:rPr>
            </w:pPr>
          </w:p>
        </w:tc>
      </w:tr>
    </w:tbl>
    <w:p w:rsidR="006578BA" w:rsidRPr="006578BA" w:rsidRDefault="006578BA" w:rsidP="007967AA">
      <w:pPr>
        <w:widowControl/>
        <w:tabs>
          <w:tab w:val="clear" w:pos="1500"/>
        </w:tabs>
        <w:jc w:val="both"/>
        <w:rPr>
          <w:rFonts w:ascii="Calibri" w:eastAsia="Calibri" w:hAnsi="Calibri" w:cs="Times New Roman"/>
        </w:rPr>
      </w:pPr>
    </w:p>
    <w:p w:rsidR="006578BA" w:rsidRPr="006578BA" w:rsidRDefault="006578BA" w:rsidP="007967AA">
      <w:pPr>
        <w:widowControl/>
        <w:tabs>
          <w:tab w:val="clear" w:pos="1500"/>
        </w:tabs>
        <w:jc w:val="both"/>
        <w:rPr>
          <w:rFonts w:ascii="Calibri" w:eastAsia="Calibri" w:hAnsi="Calibri" w:cs="Times New Roman"/>
        </w:rPr>
      </w:pPr>
    </w:p>
    <w:p w:rsidR="006578BA" w:rsidRPr="006578BA" w:rsidRDefault="006578BA" w:rsidP="007967AA">
      <w:pPr>
        <w:widowControl/>
        <w:tabs>
          <w:tab w:val="clear" w:pos="1500"/>
        </w:tabs>
        <w:jc w:val="both"/>
        <w:rPr>
          <w:rFonts w:ascii="Calibri" w:eastAsia="Calibri" w:hAnsi="Calibri" w:cs="Times New Roman"/>
        </w:rPr>
      </w:pPr>
    </w:p>
    <w:p w:rsidR="006578BA" w:rsidRPr="006578BA" w:rsidRDefault="006578BA" w:rsidP="007967AA">
      <w:pPr>
        <w:widowControl/>
        <w:tabs>
          <w:tab w:val="clear" w:pos="1500"/>
        </w:tabs>
        <w:jc w:val="both"/>
        <w:rPr>
          <w:rFonts w:ascii="Calibri" w:eastAsia="Calibri" w:hAnsi="Calibri" w:cs="Times New Roman"/>
        </w:rPr>
      </w:pPr>
    </w:p>
    <w:p w:rsidR="006578BA" w:rsidRPr="006578BA" w:rsidRDefault="006578BA" w:rsidP="007967AA">
      <w:pPr>
        <w:widowControl/>
        <w:tabs>
          <w:tab w:val="clear" w:pos="1500"/>
        </w:tabs>
        <w:jc w:val="both"/>
        <w:rPr>
          <w:rFonts w:ascii="Calibri" w:eastAsia="Calibri" w:hAnsi="Calibri" w:cs="Times New Roman"/>
        </w:rPr>
      </w:pPr>
    </w:p>
    <w:p w:rsidR="006578BA" w:rsidRPr="006578BA" w:rsidRDefault="006578BA" w:rsidP="007967AA">
      <w:pPr>
        <w:widowControl/>
        <w:tabs>
          <w:tab w:val="clear" w:pos="1500"/>
        </w:tabs>
        <w:jc w:val="both"/>
        <w:rPr>
          <w:rFonts w:ascii="Calibri" w:eastAsia="Calibri" w:hAnsi="Calibri" w:cs="Times New Roman"/>
        </w:rPr>
      </w:pPr>
    </w:p>
    <w:p w:rsidR="006578BA" w:rsidRPr="006578BA" w:rsidRDefault="006578BA" w:rsidP="007967AA">
      <w:pPr>
        <w:widowControl/>
        <w:tabs>
          <w:tab w:val="clear" w:pos="1500"/>
        </w:tabs>
        <w:jc w:val="both"/>
        <w:rPr>
          <w:rFonts w:ascii="Calibri" w:eastAsia="Calibri" w:hAnsi="Calibri" w:cs="Times New Roman"/>
        </w:rPr>
      </w:pPr>
      <w:r w:rsidRPr="006578BA">
        <w:rPr>
          <w:rFonts w:ascii="Calibri" w:eastAsia="Calibri" w:hAnsi="Calibri" w:cs="Times New Roman"/>
        </w:rPr>
        <w:br w:type="page"/>
      </w:r>
    </w:p>
    <w:tbl>
      <w:tblPr>
        <w:tblStyle w:val="Tabellenraster1"/>
        <w:tblW w:w="9322" w:type="dxa"/>
        <w:tblLook w:val="04A0" w:firstRow="1" w:lastRow="0" w:firstColumn="1" w:lastColumn="0" w:noHBand="0" w:noVBand="1"/>
      </w:tblPr>
      <w:tblGrid>
        <w:gridCol w:w="550"/>
        <w:gridCol w:w="8772"/>
      </w:tblGrid>
      <w:tr w:rsidR="006578BA" w:rsidRPr="006578BA" w:rsidTr="006578BA">
        <w:trPr>
          <w:trHeight w:val="150"/>
        </w:trPr>
        <w:tc>
          <w:tcPr>
            <w:tcW w:w="550" w:type="dxa"/>
            <w:vMerge w:val="restart"/>
          </w:tcPr>
          <w:p w:rsidR="006578BA" w:rsidRPr="006578BA" w:rsidRDefault="006578BA" w:rsidP="007967AA">
            <w:pPr>
              <w:widowControl/>
              <w:numPr>
                <w:ilvl w:val="0"/>
                <w:numId w:val="6"/>
              </w:numPr>
              <w:tabs>
                <w:tab w:val="clear" w:pos="1500"/>
              </w:tabs>
              <w:contextualSpacing/>
              <w:jc w:val="both"/>
              <w:rPr>
                <w:rFonts w:ascii="Calibri" w:eastAsia="Calibri" w:hAnsi="Calibri" w:cs="Times New Roman"/>
                <w:b/>
              </w:rPr>
            </w:pPr>
          </w:p>
        </w:tc>
        <w:tc>
          <w:tcPr>
            <w:tcW w:w="8772" w:type="dxa"/>
            <w:shd w:val="clear" w:color="auto" w:fill="8EAADB" w:themeFill="accent5" w:themeFillTint="99"/>
            <w:noWrap/>
          </w:tcPr>
          <w:p w:rsidR="006578BA" w:rsidRPr="006578BA" w:rsidRDefault="006578BA" w:rsidP="007967AA">
            <w:pPr>
              <w:widowControl/>
              <w:tabs>
                <w:tab w:val="clear" w:pos="1500"/>
              </w:tabs>
              <w:jc w:val="both"/>
              <w:rPr>
                <w:rFonts w:ascii="Calibri" w:eastAsia="Calibri" w:hAnsi="Calibri" w:cs="Times New Roman"/>
                <w:b/>
              </w:rPr>
            </w:pPr>
            <w:r w:rsidRPr="006578BA">
              <w:rPr>
                <w:rFonts w:ascii="Calibri" w:eastAsia="Calibri" w:hAnsi="Calibri" w:cs="Times New Roman"/>
                <w:b/>
                <w:color w:val="000000"/>
              </w:rPr>
              <w:t>In-Text-Referenz fehlend</w:t>
            </w:r>
          </w:p>
        </w:tc>
      </w:tr>
      <w:tr w:rsidR="006578BA" w:rsidRPr="006578BA" w:rsidTr="000D50A4">
        <w:trPr>
          <w:trHeight w:val="4110"/>
        </w:trPr>
        <w:tc>
          <w:tcPr>
            <w:tcW w:w="550" w:type="dxa"/>
            <w:vMerge/>
          </w:tcPr>
          <w:p w:rsidR="006578BA" w:rsidRPr="006578BA" w:rsidRDefault="006578BA" w:rsidP="007967AA">
            <w:pPr>
              <w:widowControl/>
              <w:numPr>
                <w:ilvl w:val="0"/>
                <w:numId w:val="6"/>
              </w:numPr>
              <w:tabs>
                <w:tab w:val="clear" w:pos="1500"/>
              </w:tabs>
              <w:contextualSpacing/>
              <w:jc w:val="both"/>
              <w:rPr>
                <w:rFonts w:ascii="Calibri" w:eastAsia="Calibri" w:hAnsi="Calibri" w:cs="Times New Roman"/>
                <w:b/>
              </w:rPr>
            </w:pPr>
          </w:p>
        </w:tc>
        <w:tc>
          <w:tcPr>
            <w:tcW w:w="8772" w:type="dxa"/>
            <w:tcBorders>
              <w:bottom w:val="single" w:sz="4" w:space="0" w:color="auto"/>
            </w:tcBorders>
            <w:noWrap/>
          </w:tcPr>
          <w:p w:rsidR="006578BA" w:rsidRPr="006578BA" w:rsidRDefault="006578BA" w:rsidP="007967AA">
            <w:pPr>
              <w:widowControl/>
              <w:tabs>
                <w:tab w:val="clear" w:pos="1500"/>
              </w:tabs>
              <w:jc w:val="both"/>
              <w:rPr>
                <w:rFonts w:ascii="Calibri" w:eastAsia="Calibri" w:hAnsi="Calibri" w:cs="Times New Roman"/>
                <w:color w:val="000000"/>
              </w:rPr>
            </w:pPr>
            <w:r w:rsidRPr="006578BA">
              <w:rPr>
                <w:rFonts w:ascii="Calibri" w:eastAsia="Calibri" w:hAnsi="Calibri" w:cs="Times New Roman"/>
                <w:color w:val="000000"/>
              </w:rPr>
              <w:t xml:space="preserve">Ein wörtliches Zitat ist klar als direkte Übernahme erkennbar bzw. durch annotierte Kennzeichnung des Materials kenntlich gemacht (etwa Anführungszeichen oder Einrückung), jedoch fehlt die Quellenangabe/In-Text-Referenz. Besonders häufig fehlen In-Text-Referenzen bei Abbildungen welche zwar aus der Literatur übernommen, jedoch nicht mit einer Referenz versehen wurden. </w:t>
            </w:r>
          </w:p>
          <w:p w:rsidR="006578BA" w:rsidRPr="006578BA" w:rsidRDefault="006578BA" w:rsidP="007967AA">
            <w:pPr>
              <w:widowControl/>
              <w:tabs>
                <w:tab w:val="clear" w:pos="1500"/>
              </w:tabs>
              <w:jc w:val="both"/>
              <w:rPr>
                <w:rFonts w:ascii="Calibri" w:eastAsia="Calibri" w:hAnsi="Calibri" w:cs="Times New Roman"/>
                <w:color w:val="C00000"/>
              </w:rPr>
            </w:pPr>
          </w:p>
          <w:tbl>
            <w:tblPr>
              <w:tblStyle w:val="Tabellenraster1"/>
              <w:tblW w:w="0" w:type="auto"/>
              <w:tblLook w:val="04A0" w:firstRow="1" w:lastRow="0" w:firstColumn="1" w:lastColumn="0" w:noHBand="0" w:noVBand="1"/>
            </w:tblPr>
            <w:tblGrid>
              <w:gridCol w:w="8541"/>
            </w:tblGrid>
            <w:tr w:rsidR="006578BA" w:rsidRPr="006578BA" w:rsidTr="006578BA">
              <w:trPr>
                <w:trHeight w:val="2491"/>
              </w:trPr>
              <w:tc>
                <w:tcPr>
                  <w:tcW w:w="8541" w:type="dxa"/>
                </w:tcPr>
                <w:p w:rsidR="006578BA" w:rsidRPr="006578BA" w:rsidRDefault="006578BA" w:rsidP="007967AA">
                  <w:pPr>
                    <w:widowControl/>
                    <w:tabs>
                      <w:tab w:val="clear" w:pos="1500"/>
                    </w:tabs>
                    <w:jc w:val="both"/>
                    <w:rPr>
                      <w:rFonts w:ascii="Calibri" w:eastAsia="Calibri" w:hAnsi="Calibri" w:cs="Times New Roman"/>
                      <w:b/>
                      <w:u w:val="single"/>
                    </w:rPr>
                  </w:pPr>
                  <w:r w:rsidRPr="006578BA">
                    <w:rPr>
                      <w:rFonts w:ascii="Calibri" w:eastAsia="Calibri" w:hAnsi="Calibri" w:cs="Times New Roman"/>
                      <w:b/>
                      <w:u w:val="single"/>
                    </w:rPr>
                    <w:t xml:space="preserve">Beispiel: </w:t>
                  </w:r>
                </w:p>
                <w:p w:rsidR="006578BA" w:rsidRPr="006578BA" w:rsidRDefault="006578BA" w:rsidP="007967AA">
                  <w:pPr>
                    <w:widowControl/>
                    <w:tabs>
                      <w:tab w:val="clear" w:pos="1500"/>
                    </w:tabs>
                    <w:jc w:val="both"/>
                    <w:rPr>
                      <w:rFonts w:ascii="Calibri" w:eastAsia="Calibri" w:hAnsi="Calibri" w:cs="Times New Roman"/>
                    </w:rPr>
                  </w:pPr>
                  <w:r w:rsidRPr="006578BA">
                    <w:rPr>
                      <w:rFonts w:ascii="Calibri" w:eastAsia="Calibri" w:hAnsi="Calibri" w:cs="Times New Roman"/>
                    </w:rPr>
                    <w:t>Alles in allem lässt sich zusammenfassen, dass aufgrund verschiedener, weithinein ausdifferenzierter Handlungsebenen im politischen System der Bundesrepublik, "[d]as Politikmanagement einer Regierung [...] komplex [ist]." Es daher auf Einzelakteure im Kontext von etwa Rational Choiceansätzen zu interpretieren erschein unterkomplex.</w:t>
                  </w:r>
                </w:p>
                <w:p w:rsidR="006578BA" w:rsidRPr="006578BA" w:rsidRDefault="006578BA" w:rsidP="007967AA">
                  <w:pPr>
                    <w:widowControl/>
                    <w:tabs>
                      <w:tab w:val="clear" w:pos="1500"/>
                    </w:tabs>
                    <w:jc w:val="both"/>
                    <w:rPr>
                      <w:rFonts w:ascii="Calibri" w:eastAsia="Calibri" w:hAnsi="Calibri" w:cs="Times New Roman"/>
                    </w:rPr>
                  </w:pPr>
                </w:p>
                <w:p w:rsidR="006578BA" w:rsidRPr="006578BA" w:rsidRDefault="006578BA" w:rsidP="007967AA">
                  <w:pPr>
                    <w:widowControl/>
                    <w:numPr>
                      <w:ilvl w:val="0"/>
                      <w:numId w:val="15"/>
                    </w:numPr>
                    <w:tabs>
                      <w:tab w:val="clear" w:pos="1500"/>
                    </w:tabs>
                    <w:contextualSpacing/>
                    <w:jc w:val="both"/>
                    <w:rPr>
                      <w:rFonts w:ascii="High Tower Text" w:eastAsia="Calibri" w:hAnsi="High Tower Text" w:cs="Times New Roman"/>
                    </w:rPr>
                  </w:pPr>
                  <w:r w:rsidRPr="006578BA">
                    <w:rPr>
                      <w:rFonts w:ascii="High Tower Text" w:eastAsia="Calibri" w:hAnsi="High Tower Text" w:cs="Times New Roman"/>
                    </w:rPr>
                    <w:t>Ein Zitat ist hier kenntlich gemacht worden und eindeutig als solches identifizierbar.  Eine In-Text-Referenz die darauf hinweist, dass das entsprechende Zitat aus Korte (2012: 92) stammt fehlt jedoch.</w:t>
                  </w:r>
                </w:p>
              </w:tc>
            </w:tr>
          </w:tbl>
          <w:p w:rsidR="006578BA" w:rsidRPr="006578BA" w:rsidRDefault="006578BA" w:rsidP="007967AA">
            <w:pPr>
              <w:widowControl/>
              <w:tabs>
                <w:tab w:val="clear" w:pos="1500"/>
              </w:tabs>
              <w:jc w:val="both"/>
              <w:rPr>
                <w:rFonts w:ascii="Calibri" w:eastAsia="Calibri" w:hAnsi="Calibri" w:cs="Times New Roman"/>
                <w:b/>
                <w:color w:val="000000"/>
              </w:rPr>
            </w:pPr>
          </w:p>
        </w:tc>
      </w:tr>
    </w:tbl>
    <w:p w:rsidR="006578BA" w:rsidRPr="006578BA" w:rsidRDefault="006578BA" w:rsidP="007967AA">
      <w:pPr>
        <w:widowControl/>
        <w:tabs>
          <w:tab w:val="clear" w:pos="1500"/>
        </w:tabs>
        <w:jc w:val="both"/>
        <w:rPr>
          <w:rFonts w:ascii="Calibri" w:eastAsia="Calibri" w:hAnsi="Calibri" w:cs="Times New Roman"/>
        </w:rPr>
      </w:pPr>
    </w:p>
    <w:tbl>
      <w:tblPr>
        <w:tblStyle w:val="Tabellenraster1"/>
        <w:tblW w:w="9322" w:type="dxa"/>
        <w:tblLook w:val="04A0" w:firstRow="1" w:lastRow="0" w:firstColumn="1" w:lastColumn="0" w:noHBand="0" w:noVBand="1"/>
      </w:tblPr>
      <w:tblGrid>
        <w:gridCol w:w="550"/>
        <w:gridCol w:w="8772"/>
      </w:tblGrid>
      <w:tr w:rsidR="006578BA" w:rsidRPr="006578BA" w:rsidTr="006578BA">
        <w:trPr>
          <w:trHeight w:val="150"/>
        </w:trPr>
        <w:tc>
          <w:tcPr>
            <w:tcW w:w="550" w:type="dxa"/>
            <w:vMerge w:val="restart"/>
          </w:tcPr>
          <w:p w:rsidR="006578BA" w:rsidRPr="006578BA" w:rsidRDefault="006578BA" w:rsidP="007967AA">
            <w:pPr>
              <w:widowControl/>
              <w:numPr>
                <w:ilvl w:val="0"/>
                <w:numId w:val="6"/>
              </w:numPr>
              <w:tabs>
                <w:tab w:val="clear" w:pos="1500"/>
              </w:tabs>
              <w:contextualSpacing/>
              <w:jc w:val="both"/>
              <w:rPr>
                <w:rFonts w:ascii="Calibri" w:eastAsia="Calibri" w:hAnsi="Calibri" w:cs="Times New Roman"/>
                <w:b/>
              </w:rPr>
            </w:pPr>
          </w:p>
        </w:tc>
        <w:tc>
          <w:tcPr>
            <w:tcW w:w="8772" w:type="dxa"/>
            <w:shd w:val="clear" w:color="auto" w:fill="8EAADB" w:themeFill="accent5" w:themeFillTint="99"/>
            <w:noWrap/>
          </w:tcPr>
          <w:p w:rsidR="006578BA" w:rsidRPr="006578BA" w:rsidRDefault="006578BA" w:rsidP="007967AA">
            <w:pPr>
              <w:widowControl/>
              <w:tabs>
                <w:tab w:val="clear" w:pos="1500"/>
              </w:tabs>
              <w:jc w:val="both"/>
              <w:rPr>
                <w:rFonts w:ascii="Calibri" w:eastAsia="Calibri" w:hAnsi="Calibri" w:cs="Times New Roman"/>
                <w:b/>
              </w:rPr>
            </w:pPr>
            <w:r w:rsidRPr="006578BA">
              <w:rPr>
                <w:rFonts w:ascii="Calibri" w:eastAsia="Calibri" w:hAnsi="Calibri" w:cs="Times New Roman"/>
                <w:b/>
              </w:rPr>
              <w:t>Bibliographieamnesie</w:t>
            </w:r>
          </w:p>
        </w:tc>
      </w:tr>
      <w:tr w:rsidR="006578BA" w:rsidRPr="006578BA" w:rsidTr="000D50A4">
        <w:trPr>
          <w:trHeight w:val="7209"/>
        </w:trPr>
        <w:tc>
          <w:tcPr>
            <w:tcW w:w="550" w:type="dxa"/>
            <w:vMerge/>
          </w:tcPr>
          <w:p w:rsidR="006578BA" w:rsidRPr="006578BA" w:rsidRDefault="006578BA" w:rsidP="007967AA">
            <w:pPr>
              <w:widowControl/>
              <w:numPr>
                <w:ilvl w:val="0"/>
                <w:numId w:val="6"/>
              </w:numPr>
              <w:tabs>
                <w:tab w:val="clear" w:pos="1500"/>
              </w:tabs>
              <w:contextualSpacing/>
              <w:jc w:val="both"/>
              <w:rPr>
                <w:rFonts w:ascii="Calibri" w:eastAsia="Calibri" w:hAnsi="Calibri" w:cs="Times New Roman"/>
                <w:b/>
              </w:rPr>
            </w:pPr>
          </w:p>
        </w:tc>
        <w:tc>
          <w:tcPr>
            <w:tcW w:w="8772" w:type="dxa"/>
            <w:tcBorders>
              <w:bottom w:val="single" w:sz="4" w:space="0" w:color="auto"/>
            </w:tcBorders>
            <w:noWrap/>
          </w:tcPr>
          <w:p w:rsidR="006578BA" w:rsidRPr="006578BA" w:rsidRDefault="006578BA" w:rsidP="007967AA">
            <w:pPr>
              <w:widowControl/>
              <w:tabs>
                <w:tab w:val="clear" w:pos="1500"/>
              </w:tabs>
              <w:autoSpaceDE w:val="0"/>
              <w:autoSpaceDN w:val="0"/>
              <w:adjustRightInd w:val="0"/>
              <w:jc w:val="both"/>
              <w:rPr>
                <w:rFonts w:ascii="Calibri" w:eastAsia="Calibri" w:hAnsi="Calibri" w:cs="Calibri"/>
                <w:color w:val="000000"/>
              </w:rPr>
            </w:pPr>
            <w:r w:rsidRPr="006578BA">
              <w:rPr>
                <w:rFonts w:ascii="Calibri" w:eastAsia="Calibri" w:hAnsi="Calibri" w:cs="Calibri"/>
                <w:color w:val="000000"/>
              </w:rPr>
              <w:t xml:space="preserve">Die Bibliographieamnesie stellt den Gegenentwurf des Bibliographieballons dar. Sie tritt auf, wenn Quellen, welche im Text verwendet wurden und in In-Text-Referenzen auftauchen keine Entsprechung im Literaturverzeichnis finden. Das Fehlen der Literaturangabe macht es für den Leser sehr schwer Quellenangaben zu ihren Originalen zurückzuverfolgen. </w:t>
            </w:r>
          </w:p>
          <w:p w:rsidR="006578BA" w:rsidRPr="006578BA" w:rsidRDefault="006578BA" w:rsidP="007967AA">
            <w:pPr>
              <w:widowControl/>
              <w:tabs>
                <w:tab w:val="clear" w:pos="1500"/>
              </w:tabs>
              <w:autoSpaceDE w:val="0"/>
              <w:autoSpaceDN w:val="0"/>
              <w:adjustRightInd w:val="0"/>
              <w:jc w:val="both"/>
              <w:rPr>
                <w:rFonts w:ascii="Calibri" w:eastAsia="Calibri" w:hAnsi="Calibri" w:cs="Calibri"/>
                <w:color w:val="000000"/>
              </w:rPr>
            </w:pPr>
          </w:p>
          <w:tbl>
            <w:tblPr>
              <w:tblStyle w:val="Tabellenraster1"/>
              <w:tblW w:w="0" w:type="auto"/>
              <w:tblLook w:val="04A0" w:firstRow="1" w:lastRow="0" w:firstColumn="1" w:lastColumn="0" w:noHBand="0" w:noVBand="1"/>
            </w:tblPr>
            <w:tblGrid>
              <w:gridCol w:w="8541"/>
            </w:tblGrid>
            <w:tr w:rsidR="006578BA" w:rsidRPr="006578BA" w:rsidTr="006578BA">
              <w:trPr>
                <w:trHeight w:val="5997"/>
              </w:trPr>
              <w:tc>
                <w:tcPr>
                  <w:tcW w:w="8541" w:type="dxa"/>
                </w:tcPr>
                <w:p w:rsidR="006578BA" w:rsidRPr="006578BA" w:rsidRDefault="006578BA" w:rsidP="007967AA">
                  <w:pPr>
                    <w:widowControl/>
                    <w:pBdr>
                      <w:bottom w:val="single" w:sz="4" w:space="1" w:color="auto"/>
                    </w:pBdr>
                    <w:tabs>
                      <w:tab w:val="clear" w:pos="1500"/>
                    </w:tabs>
                    <w:jc w:val="both"/>
                    <w:rPr>
                      <w:rFonts w:ascii="Calibri" w:eastAsia="Calibri" w:hAnsi="Calibri" w:cs="Times New Roman"/>
                      <w:b/>
                      <w:u w:val="single"/>
                    </w:rPr>
                  </w:pPr>
                  <w:r w:rsidRPr="006578BA">
                    <w:rPr>
                      <w:rFonts w:ascii="Calibri" w:eastAsia="Calibri" w:hAnsi="Calibri" w:cs="Times New Roman"/>
                      <w:b/>
                      <w:u w:val="single"/>
                    </w:rPr>
                    <w:t>Beispiel: Bibliographieamnesie</w:t>
                  </w:r>
                </w:p>
                <w:p w:rsidR="006578BA" w:rsidRPr="006578BA" w:rsidRDefault="006578BA" w:rsidP="007967AA">
                  <w:pPr>
                    <w:widowControl/>
                    <w:pBdr>
                      <w:bottom w:val="single" w:sz="4" w:space="1" w:color="auto"/>
                    </w:pBdr>
                    <w:tabs>
                      <w:tab w:val="clear" w:pos="1500"/>
                    </w:tabs>
                    <w:jc w:val="both"/>
                    <w:rPr>
                      <w:rFonts w:ascii="Calibri" w:eastAsia="Calibri" w:hAnsi="Calibri" w:cs="Times New Roman"/>
                      <w:u w:val="single"/>
                    </w:rPr>
                  </w:pPr>
                  <w:r w:rsidRPr="006578BA">
                    <w:rPr>
                      <w:rFonts w:ascii="Calibri" w:eastAsia="Calibri" w:hAnsi="Calibri" w:cs="Times New Roman"/>
                      <w:u w:val="single"/>
                    </w:rPr>
                    <w:t>Stellen Sie sich vor, dies sei eine vollständige Mikro-Hausarbeit:</w:t>
                  </w:r>
                </w:p>
                <w:p w:rsidR="006578BA" w:rsidRPr="006578BA" w:rsidRDefault="006578BA" w:rsidP="007967AA">
                  <w:pPr>
                    <w:widowControl/>
                    <w:pBdr>
                      <w:bottom w:val="single" w:sz="4" w:space="1" w:color="auto"/>
                    </w:pBdr>
                    <w:tabs>
                      <w:tab w:val="clear" w:pos="1500"/>
                    </w:tabs>
                    <w:jc w:val="both"/>
                    <w:rPr>
                      <w:rFonts w:ascii="Calibri" w:eastAsia="Calibri" w:hAnsi="Calibri" w:cs="Times New Roman"/>
                      <w:u w:val="single"/>
                    </w:rPr>
                  </w:pPr>
                </w:p>
                <w:p w:rsidR="006578BA" w:rsidRPr="006578BA" w:rsidRDefault="006578BA" w:rsidP="007967AA">
                  <w:pPr>
                    <w:widowControl/>
                    <w:pBdr>
                      <w:bottom w:val="single" w:sz="4" w:space="1" w:color="auto"/>
                    </w:pBdr>
                    <w:tabs>
                      <w:tab w:val="clear" w:pos="1500"/>
                    </w:tabs>
                    <w:jc w:val="both"/>
                    <w:rPr>
                      <w:rFonts w:ascii="Calibri" w:eastAsia="Calibri" w:hAnsi="Calibri" w:cs="Times New Roman"/>
                      <w:u w:val="single"/>
                    </w:rPr>
                  </w:pPr>
                  <w:r w:rsidRPr="006578BA">
                    <w:rPr>
                      <w:rFonts w:ascii="Calibri" w:eastAsia="Calibri" w:hAnsi="Calibri" w:cs="Times New Roman"/>
                      <w:u w:val="single"/>
                    </w:rPr>
                    <w:t>Hausarbeit über das Selbstkonzept</w:t>
                  </w:r>
                </w:p>
                <w:p w:rsidR="006578BA" w:rsidRPr="006578BA" w:rsidRDefault="006578BA" w:rsidP="007967AA">
                  <w:pPr>
                    <w:widowControl/>
                    <w:pBdr>
                      <w:bottom w:val="single" w:sz="4" w:space="1" w:color="auto"/>
                    </w:pBdr>
                    <w:tabs>
                      <w:tab w:val="clear" w:pos="1500"/>
                    </w:tabs>
                    <w:jc w:val="both"/>
                    <w:rPr>
                      <w:rFonts w:ascii="Calibri" w:eastAsia="Calibri" w:hAnsi="Calibri" w:cs="Times New Roman"/>
                    </w:rPr>
                  </w:pPr>
                  <w:r w:rsidRPr="006578BA">
                    <w:rPr>
                      <w:rFonts w:ascii="Calibri" w:eastAsia="Calibri" w:hAnsi="Calibri" w:cs="Times New Roman"/>
                    </w:rPr>
                    <w:t>Das Selbstkonzept enthält „das subjektive Wissen und die damit verknüpften Emotionen, Bewertungen und Handlungsintentionen über sich selbst“ (Grigutsch, 1996, S. 144).</w:t>
                  </w:r>
                </w:p>
                <w:p w:rsidR="006578BA" w:rsidRPr="006578BA" w:rsidRDefault="006578BA" w:rsidP="007967AA">
                  <w:pPr>
                    <w:widowControl/>
                    <w:pBdr>
                      <w:bottom w:val="single" w:sz="4" w:space="1" w:color="auto"/>
                    </w:pBdr>
                    <w:tabs>
                      <w:tab w:val="clear" w:pos="1500"/>
                    </w:tabs>
                    <w:jc w:val="both"/>
                    <w:rPr>
                      <w:rFonts w:ascii="Calibri" w:eastAsia="Calibri" w:hAnsi="Calibri" w:cs="Times New Roman"/>
                    </w:rPr>
                  </w:pPr>
                  <w:r w:rsidRPr="006578BA">
                    <w:rPr>
                      <w:rFonts w:ascii="Calibri" w:eastAsia="Calibri" w:hAnsi="Calibri" w:cs="Times New Roman"/>
                    </w:rPr>
                    <w:t xml:space="preserve">Gebildet wird das Selbstkonzept durch Beurteilungen. Aber nicht nur soziale Vergleiche sind für die Entwicklung des Selbstkonzeptes bedeutend, sondern auch temporale und dimensionale Vergleiche (Möller/Köller, 2004 ). Beobachtungen der eigenen Fähigkeiten und Eigenschaften spielen hierbei eine zentrale Rolle (Bong/Skaalvik, 2003). Krapp (1997) erläutert das </w:t>
                  </w:r>
                  <w:r w:rsidRPr="006578BA">
                    <w:rPr>
                      <w:rFonts w:ascii="Calibri" w:eastAsia="Calibri" w:hAnsi="Calibri" w:cs="Times New Roman"/>
                      <w:i/>
                    </w:rPr>
                    <w:t>Selbstkonzept</w:t>
                  </w:r>
                  <w:r w:rsidRPr="006578BA">
                    <w:rPr>
                      <w:rFonts w:ascii="Calibri" w:eastAsia="Calibri" w:hAnsi="Calibri" w:cs="Times New Roman"/>
                    </w:rPr>
                    <w:t xml:space="preserve"> als „eine interne, kognitive Repräsentation des Wissens über sich selbst und die darin eingeschlossenen Überzeugungen“ (Krapp, 1997, S. 326).</w:t>
                  </w:r>
                </w:p>
                <w:p w:rsidR="006578BA" w:rsidRPr="006578BA" w:rsidRDefault="006578BA" w:rsidP="007967AA">
                  <w:pPr>
                    <w:widowControl/>
                    <w:tabs>
                      <w:tab w:val="clear" w:pos="1500"/>
                    </w:tabs>
                    <w:jc w:val="both"/>
                    <w:rPr>
                      <w:rFonts w:ascii="Calibri" w:eastAsia="Calibri" w:hAnsi="Calibri" w:cs="Times New Roman"/>
                      <w:b/>
                    </w:rPr>
                  </w:pPr>
                </w:p>
                <w:p w:rsidR="006578BA" w:rsidRPr="006578BA" w:rsidRDefault="006578BA" w:rsidP="007967AA">
                  <w:pPr>
                    <w:widowControl/>
                    <w:tabs>
                      <w:tab w:val="clear" w:pos="1500"/>
                    </w:tabs>
                    <w:ind w:left="709" w:hanging="709"/>
                    <w:jc w:val="both"/>
                    <w:rPr>
                      <w:rFonts w:ascii="Calibri" w:eastAsia="Calibri" w:hAnsi="Calibri" w:cs="Times New Roman"/>
                    </w:rPr>
                  </w:pPr>
                  <w:r w:rsidRPr="006578BA">
                    <w:rPr>
                      <w:rFonts w:ascii="Calibri" w:eastAsia="Calibri" w:hAnsi="Calibri" w:cs="Times New Roman"/>
                    </w:rPr>
                    <w:t>Literaturverzeichnis:</w:t>
                  </w:r>
                </w:p>
                <w:p w:rsidR="006578BA" w:rsidRPr="006578BA" w:rsidRDefault="006578BA" w:rsidP="007967AA">
                  <w:pPr>
                    <w:widowControl/>
                    <w:tabs>
                      <w:tab w:val="clear" w:pos="1500"/>
                    </w:tabs>
                    <w:ind w:left="709" w:hanging="709"/>
                    <w:jc w:val="both"/>
                    <w:rPr>
                      <w:rFonts w:ascii="Calibri" w:eastAsia="Calibri" w:hAnsi="Calibri" w:cs="Times New Roman"/>
                    </w:rPr>
                  </w:pPr>
                  <w:r w:rsidRPr="006578BA">
                    <w:rPr>
                      <w:rFonts w:ascii="Calibri" w:eastAsia="Calibri" w:hAnsi="Calibri" w:cs="Times New Roman"/>
                    </w:rPr>
                    <w:t xml:space="preserve">Grigutsch, S. (1996): </w:t>
                  </w:r>
                  <w:r w:rsidRPr="006578BA">
                    <w:rPr>
                      <w:rFonts w:ascii="Calibri" w:eastAsia="Calibri" w:hAnsi="Calibri" w:cs="Times New Roman"/>
                      <w:i/>
                    </w:rPr>
                    <w:t>Mathematische Weltbilder von Schülern – Struktur, Entwicklung, Einflußfaktoren</w:t>
                  </w:r>
                  <w:r w:rsidRPr="006578BA">
                    <w:rPr>
                      <w:rFonts w:ascii="Calibri" w:eastAsia="Calibri" w:hAnsi="Calibri" w:cs="Times New Roman"/>
                    </w:rPr>
                    <w:t>. Duisburg: Universität Duisburg. Fachbereich Mathematik. Dissertation.</w:t>
                  </w:r>
                </w:p>
                <w:p w:rsidR="006578BA" w:rsidRPr="006578BA" w:rsidRDefault="006578BA" w:rsidP="007967AA">
                  <w:pPr>
                    <w:widowControl/>
                    <w:tabs>
                      <w:tab w:val="clear" w:pos="1500"/>
                    </w:tabs>
                    <w:ind w:left="709" w:hanging="709"/>
                    <w:jc w:val="both"/>
                    <w:rPr>
                      <w:rFonts w:ascii="Calibri" w:eastAsia="Calibri" w:hAnsi="Calibri" w:cs="Times New Roman"/>
                    </w:rPr>
                  </w:pPr>
                  <w:r w:rsidRPr="006578BA">
                    <w:rPr>
                      <w:rFonts w:ascii="Calibri" w:eastAsia="Calibri" w:hAnsi="Calibri" w:cs="Times New Roman"/>
                    </w:rPr>
                    <w:t xml:space="preserve">Möller, J., Köller, O. (2004): </w:t>
                  </w:r>
                  <w:r w:rsidRPr="006578BA">
                    <w:rPr>
                      <w:rFonts w:ascii="Calibri" w:eastAsia="Calibri" w:hAnsi="Calibri" w:cs="Times New Roman"/>
                      <w:i/>
                    </w:rPr>
                    <w:t>Die Genese akademischer Selbstkonzepte. Effekte dimensionaler und sozialer Vergleiche</w:t>
                  </w:r>
                  <w:r w:rsidRPr="006578BA">
                    <w:rPr>
                      <w:rFonts w:ascii="Calibri" w:eastAsia="Calibri" w:hAnsi="Calibri" w:cs="Times New Roman"/>
                    </w:rPr>
                    <w:t>. In: Psychologische Rundschau, 55. S. 19-27.</w:t>
                  </w:r>
                </w:p>
                <w:p w:rsidR="006578BA" w:rsidRPr="006578BA" w:rsidRDefault="006578BA" w:rsidP="007967AA">
                  <w:pPr>
                    <w:widowControl/>
                    <w:tabs>
                      <w:tab w:val="clear" w:pos="1500"/>
                    </w:tabs>
                    <w:jc w:val="both"/>
                    <w:rPr>
                      <w:rFonts w:ascii="Calibri" w:eastAsia="Calibri" w:hAnsi="Calibri" w:cs="Times New Roman"/>
                      <w:b/>
                      <w:lang w:val="en-US"/>
                    </w:rPr>
                  </w:pPr>
                </w:p>
                <w:p w:rsidR="006578BA" w:rsidRPr="006578BA" w:rsidRDefault="006578BA" w:rsidP="007967AA">
                  <w:pPr>
                    <w:widowControl/>
                    <w:numPr>
                      <w:ilvl w:val="0"/>
                      <w:numId w:val="22"/>
                    </w:numPr>
                    <w:tabs>
                      <w:tab w:val="clear" w:pos="1500"/>
                    </w:tabs>
                    <w:contextualSpacing/>
                    <w:jc w:val="both"/>
                    <w:rPr>
                      <w:rFonts w:ascii="Calibri" w:eastAsia="Calibri" w:hAnsi="Calibri" w:cs="Times New Roman"/>
                    </w:rPr>
                  </w:pPr>
                  <w:r w:rsidRPr="006578BA">
                    <w:rPr>
                      <w:rFonts w:ascii="High Tower Text" w:eastAsia="Calibri" w:hAnsi="High Tower Text" w:cs="Times New Roman"/>
                    </w:rPr>
                    <w:t>Die passenden Literaturangaben zu den In-Text-Referenzen (Bong/Skaalvik, 2003) und (Krapp, 1997) fehlen im Literaturverzeichnis.</w:t>
                  </w:r>
                </w:p>
              </w:tc>
            </w:tr>
          </w:tbl>
          <w:p w:rsidR="006578BA" w:rsidRPr="006578BA" w:rsidRDefault="006578BA" w:rsidP="007967AA">
            <w:pPr>
              <w:widowControl/>
              <w:tabs>
                <w:tab w:val="clear" w:pos="1500"/>
              </w:tabs>
              <w:jc w:val="both"/>
              <w:rPr>
                <w:rFonts w:ascii="Calibri" w:eastAsia="Calibri" w:hAnsi="Calibri" w:cs="Times New Roman"/>
                <w:b/>
              </w:rPr>
            </w:pPr>
          </w:p>
        </w:tc>
      </w:tr>
    </w:tbl>
    <w:p w:rsidR="006578BA" w:rsidRPr="006578BA" w:rsidRDefault="006578BA" w:rsidP="007967AA">
      <w:pPr>
        <w:widowControl/>
        <w:tabs>
          <w:tab w:val="clear" w:pos="1500"/>
        </w:tabs>
        <w:jc w:val="both"/>
        <w:rPr>
          <w:rFonts w:ascii="Calibri" w:eastAsia="Calibri" w:hAnsi="Calibri" w:cs="Times New Roman"/>
        </w:rPr>
      </w:pPr>
      <w:r w:rsidRPr="006578BA">
        <w:rPr>
          <w:rFonts w:ascii="Calibri" w:eastAsia="Calibri" w:hAnsi="Calibri" w:cs="Times New Roman"/>
        </w:rPr>
        <w:br w:type="page"/>
      </w:r>
    </w:p>
    <w:tbl>
      <w:tblPr>
        <w:tblStyle w:val="Tabellenraster1"/>
        <w:tblW w:w="9322" w:type="dxa"/>
        <w:tblLook w:val="04A0" w:firstRow="1" w:lastRow="0" w:firstColumn="1" w:lastColumn="0" w:noHBand="0" w:noVBand="1"/>
      </w:tblPr>
      <w:tblGrid>
        <w:gridCol w:w="550"/>
        <w:gridCol w:w="8772"/>
      </w:tblGrid>
      <w:tr w:rsidR="006578BA" w:rsidRPr="006578BA" w:rsidTr="006578BA">
        <w:trPr>
          <w:trHeight w:val="150"/>
        </w:trPr>
        <w:tc>
          <w:tcPr>
            <w:tcW w:w="550" w:type="dxa"/>
            <w:vMerge w:val="restart"/>
          </w:tcPr>
          <w:p w:rsidR="006578BA" w:rsidRPr="006578BA" w:rsidRDefault="006578BA" w:rsidP="007967AA">
            <w:pPr>
              <w:widowControl/>
              <w:numPr>
                <w:ilvl w:val="0"/>
                <w:numId w:val="6"/>
              </w:numPr>
              <w:tabs>
                <w:tab w:val="clear" w:pos="1500"/>
              </w:tabs>
              <w:contextualSpacing/>
              <w:jc w:val="both"/>
              <w:rPr>
                <w:rFonts w:ascii="Calibri" w:eastAsia="Calibri" w:hAnsi="Calibri" w:cs="Times New Roman"/>
                <w:b/>
              </w:rPr>
            </w:pPr>
          </w:p>
        </w:tc>
        <w:tc>
          <w:tcPr>
            <w:tcW w:w="8772" w:type="dxa"/>
            <w:shd w:val="clear" w:color="auto" w:fill="8EAADB" w:themeFill="accent5" w:themeFillTint="99"/>
            <w:noWrap/>
          </w:tcPr>
          <w:p w:rsidR="006578BA" w:rsidRPr="006578BA" w:rsidRDefault="006578BA" w:rsidP="007967AA">
            <w:pPr>
              <w:widowControl/>
              <w:tabs>
                <w:tab w:val="clear" w:pos="1500"/>
              </w:tabs>
              <w:jc w:val="both"/>
              <w:rPr>
                <w:rFonts w:ascii="Calibri" w:eastAsia="Calibri" w:hAnsi="Calibri" w:cs="Times New Roman"/>
                <w:b/>
              </w:rPr>
            </w:pPr>
            <w:r w:rsidRPr="006578BA">
              <w:rPr>
                <w:rFonts w:ascii="Calibri" w:eastAsia="Calibri" w:hAnsi="Calibri" w:cs="Times New Roman"/>
                <w:b/>
              </w:rPr>
              <w:t>Halbsatzflickerei</w:t>
            </w:r>
          </w:p>
        </w:tc>
      </w:tr>
      <w:tr w:rsidR="006578BA" w:rsidRPr="006578BA" w:rsidTr="000D50A4">
        <w:trPr>
          <w:trHeight w:val="7228"/>
        </w:trPr>
        <w:tc>
          <w:tcPr>
            <w:tcW w:w="550" w:type="dxa"/>
            <w:vMerge/>
          </w:tcPr>
          <w:p w:rsidR="006578BA" w:rsidRPr="006578BA" w:rsidRDefault="006578BA" w:rsidP="007967AA">
            <w:pPr>
              <w:widowControl/>
              <w:numPr>
                <w:ilvl w:val="0"/>
                <w:numId w:val="6"/>
              </w:numPr>
              <w:tabs>
                <w:tab w:val="clear" w:pos="1500"/>
              </w:tabs>
              <w:contextualSpacing/>
              <w:jc w:val="both"/>
              <w:rPr>
                <w:rFonts w:ascii="Calibri" w:eastAsia="Calibri" w:hAnsi="Calibri" w:cs="Times New Roman"/>
                <w:b/>
              </w:rPr>
            </w:pPr>
          </w:p>
        </w:tc>
        <w:tc>
          <w:tcPr>
            <w:tcW w:w="8772" w:type="dxa"/>
            <w:tcBorders>
              <w:bottom w:val="single" w:sz="4" w:space="0" w:color="auto"/>
            </w:tcBorders>
            <w:noWrap/>
          </w:tcPr>
          <w:p w:rsidR="006578BA" w:rsidRPr="006578BA" w:rsidRDefault="006578BA" w:rsidP="007967AA">
            <w:pPr>
              <w:widowControl/>
              <w:tabs>
                <w:tab w:val="clear" w:pos="1500"/>
              </w:tabs>
              <w:jc w:val="both"/>
              <w:rPr>
                <w:rFonts w:ascii="Calibri" w:eastAsia="Calibri" w:hAnsi="Calibri" w:cs="Times New Roman"/>
                <w:color w:val="000000"/>
              </w:rPr>
            </w:pPr>
            <w:r w:rsidRPr="006578BA">
              <w:rPr>
                <w:rFonts w:ascii="Calibri" w:eastAsia="Calibri" w:hAnsi="Calibri" w:cs="Times New Roman"/>
                <w:color w:val="000000"/>
              </w:rPr>
              <w:t>Wörtlich  aus einer Quelle übernommene Halbsätze, Formulierungsketten und  Wortschöpfungen werden ohne Nennung der Quelle durch eigene Textanteile verknüpft. So entsteht  ein Flickenteppich aus kurzen ungekennzeichneten wörtlichen Zitaten,  Paraphrasen und eigenen Anteilen.</w:t>
            </w:r>
          </w:p>
          <w:p w:rsidR="006578BA" w:rsidRPr="006578BA" w:rsidRDefault="006578BA" w:rsidP="007967AA">
            <w:pPr>
              <w:widowControl/>
              <w:tabs>
                <w:tab w:val="clear" w:pos="1500"/>
              </w:tabs>
              <w:jc w:val="both"/>
              <w:rPr>
                <w:rFonts w:ascii="Calibri" w:eastAsia="Calibri" w:hAnsi="Calibri" w:cs="Times New Roman"/>
                <w:b/>
              </w:rPr>
            </w:pPr>
          </w:p>
          <w:tbl>
            <w:tblPr>
              <w:tblStyle w:val="Tabellenraster1"/>
              <w:tblW w:w="0" w:type="auto"/>
              <w:tblLook w:val="04A0" w:firstRow="1" w:lastRow="0" w:firstColumn="1" w:lastColumn="0" w:noHBand="0" w:noVBand="1"/>
            </w:tblPr>
            <w:tblGrid>
              <w:gridCol w:w="8541"/>
            </w:tblGrid>
            <w:tr w:rsidR="006578BA" w:rsidRPr="006578BA" w:rsidTr="006578BA">
              <w:tc>
                <w:tcPr>
                  <w:tcW w:w="8541" w:type="dxa"/>
                </w:tcPr>
                <w:p w:rsidR="006578BA" w:rsidRPr="006578BA" w:rsidRDefault="006578BA" w:rsidP="007967AA">
                  <w:pPr>
                    <w:widowControl/>
                    <w:tabs>
                      <w:tab w:val="clear" w:pos="1500"/>
                    </w:tabs>
                    <w:jc w:val="both"/>
                    <w:rPr>
                      <w:rFonts w:ascii="Calibri" w:eastAsia="Calibri" w:hAnsi="Calibri" w:cs="Times New Roman"/>
                      <w:b/>
                    </w:rPr>
                  </w:pPr>
                  <w:r w:rsidRPr="006578BA">
                    <w:rPr>
                      <w:rFonts w:ascii="Calibri" w:eastAsia="Calibri" w:hAnsi="Calibri" w:cs="Times New Roman"/>
                      <w:b/>
                    </w:rPr>
                    <w:t>Beispiel:</w:t>
                  </w:r>
                </w:p>
                <w:p w:rsidR="006578BA" w:rsidRPr="006578BA" w:rsidRDefault="006578BA" w:rsidP="007967AA">
                  <w:pPr>
                    <w:widowControl/>
                    <w:tabs>
                      <w:tab w:val="clear" w:pos="1500"/>
                    </w:tabs>
                    <w:jc w:val="both"/>
                    <w:rPr>
                      <w:rFonts w:ascii="Calibri" w:eastAsia="Calibri" w:hAnsi="Calibri" w:cs="Times New Roman"/>
                      <w:b/>
                    </w:rPr>
                  </w:pPr>
                  <w:r w:rsidRPr="006578BA">
                    <w:rPr>
                      <w:rFonts w:ascii="Calibri" w:eastAsia="Calibri" w:hAnsi="Calibri" w:cs="Times New Roman"/>
                      <w:b/>
                    </w:rPr>
                    <w:t>Original (BZgA, 2016, S.42):</w:t>
                  </w:r>
                </w:p>
                <w:p w:rsidR="006578BA" w:rsidRPr="006578BA" w:rsidRDefault="006578BA" w:rsidP="007967AA">
                  <w:pPr>
                    <w:widowControl/>
                    <w:tabs>
                      <w:tab w:val="clear" w:pos="1500"/>
                    </w:tabs>
                    <w:jc w:val="both"/>
                    <w:rPr>
                      <w:rFonts w:ascii="Calibri" w:eastAsia="Calibri" w:hAnsi="Calibri" w:cs="Segoe UI"/>
                    </w:rPr>
                  </w:pPr>
                  <w:r w:rsidRPr="006578BA">
                    <w:rPr>
                      <w:rFonts w:ascii="Calibri" w:eastAsia="Calibri" w:hAnsi="Calibri" w:cs="Segoe UI"/>
                    </w:rPr>
                    <w:t>„Wenn Schülerinnen oder Schüler wegen Verstößen gegen die Rauchverbote wiederholt auffällig werden, hängt dies oftmals zusammen mit fehlender Einsicht oder mit oppositionellen Motiven. Diese „rebellische Haltung“ tritt meist unmittelbar vor und nach Einführung der Rauchverbote auf. Da die Rauchfreiheit der Schule in der Regel von der Mehrheit der Schülerinnen und Schüler mitgetragen wird und das Nichtrauchen nach und nach zur selbstverständlichen Norm wird.“</w:t>
                  </w:r>
                </w:p>
                <w:p w:rsidR="006578BA" w:rsidRPr="006578BA" w:rsidRDefault="006578BA" w:rsidP="007967AA">
                  <w:pPr>
                    <w:widowControl/>
                    <w:tabs>
                      <w:tab w:val="clear" w:pos="1500"/>
                    </w:tabs>
                    <w:jc w:val="both"/>
                    <w:rPr>
                      <w:rFonts w:ascii="Segoe UI" w:eastAsia="Calibri" w:hAnsi="Segoe UI" w:cs="Segoe UI"/>
                      <w:sz w:val="18"/>
                      <w:szCs w:val="18"/>
                    </w:rPr>
                  </w:pPr>
                </w:p>
                <w:p w:rsidR="006578BA" w:rsidRPr="006578BA" w:rsidRDefault="006578BA" w:rsidP="007967AA">
                  <w:pPr>
                    <w:widowControl/>
                    <w:tabs>
                      <w:tab w:val="clear" w:pos="1500"/>
                    </w:tabs>
                    <w:jc w:val="both"/>
                    <w:rPr>
                      <w:rFonts w:ascii="Calibri" w:eastAsia="Calibri" w:hAnsi="Calibri" w:cs="Times New Roman"/>
                      <w:b/>
                    </w:rPr>
                  </w:pPr>
                  <w:r w:rsidRPr="006578BA">
                    <w:rPr>
                      <w:rFonts w:ascii="Calibri" w:eastAsia="Calibri" w:hAnsi="Calibri" w:cs="Times New Roman"/>
                      <w:b/>
                    </w:rPr>
                    <w:t>Fehler:</w:t>
                  </w:r>
                </w:p>
                <w:p w:rsidR="006578BA" w:rsidRPr="006578BA" w:rsidRDefault="006578BA" w:rsidP="007967AA">
                  <w:pPr>
                    <w:widowControl/>
                    <w:tabs>
                      <w:tab w:val="clear" w:pos="1500"/>
                    </w:tabs>
                    <w:jc w:val="both"/>
                    <w:rPr>
                      <w:rFonts w:ascii="Calibri" w:eastAsia="Calibri" w:hAnsi="Calibri" w:cs="Segoe UI"/>
                      <w:b/>
                      <w:shd w:val="clear" w:color="auto" w:fill="92CDDC"/>
                    </w:rPr>
                  </w:pPr>
                  <w:r w:rsidRPr="006578BA">
                    <w:rPr>
                      <w:rFonts w:ascii="Calibri" w:eastAsia="Calibri" w:hAnsi="Calibri" w:cs="Times New Roman"/>
                      <w:b/>
                    </w:rPr>
                    <w:t xml:space="preserve">Wenn Einzelpersonen innerhalb des </w:t>
                  </w:r>
                  <w:r w:rsidRPr="006578BA">
                    <w:rPr>
                      <w:rFonts w:ascii="Calibri" w:eastAsia="Calibri" w:hAnsi="Calibri" w:cs="Times New Roman"/>
                      <w:b/>
                      <w:shd w:val="clear" w:color="auto" w:fill="92CDDC"/>
                    </w:rPr>
                    <w:t>Schulgebäudes gegen die Rauchverbote wiederholt auffällig werden</w:t>
                  </w:r>
                  <w:r w:rsidRPr="006578BA">
                    <w:rPr>
                      <w:rFonts w:ascii="Calibri" w:eastAsia="Calibri" w:hAnsi="Calibri" w:cs="Times New Roman"/>
                      <w:b/>
                    </w:rPr>
                    <w:t xml:space="preserve">, </w:t>
                  </w:r>
                  <w:r w:rsidRPr="006578BA">
                    <w:rPr>
                      <w:rFonts w:ascii="Calibri" w:eastAsia="Calibri" w:hAnsi="Calibri" w:cs="Times New Roman"/>
                      <w:i/>
                    </w:rPr>
                    <w:t>kann dies in den meisten Fällen unbeachtet bleiben</w:t>
                  </w:r>
                  <w:r w:rsidRPr="006578BA">
                    <w:rPr>
                      <w:rFonts w:ascii="Calibri" w:eastAsia="Calibri" w:hAnsi="Calibri" w:cs="Times New Roman"/>
                      <w:b/>
                    </w:rPr>
                    <w:t xml:space="preserve">. Da </w:t>
                  </w:r>
                  <w:r w:rsidRPr="006578BA">
                    <w:rPr>
                      <w:rFonts w:ascii="Calibri" w:eastAsia="Calibri" w:hAnsi="Calibri" w:cs="Times New Roman"/>
                      <w:b/>
                      <w:shd w:val="clear" w:color="auto" w:fill="92CDDC"/>
                    </w:rPr>
                    <w:t>oppositionelle Motive</w:t>
                  </w:r>
                  <w:r w:rsidRPr="006578BA">
                    <w:rPr>
                      <w:rFonts w:ascii="Calibri" w:eastAsia="Calibri" w:hAnsi="Calibri" w:cs="Times New Roman"/>
                      <w:b/>
                    </w:rPr>
                    <w:t xml:space="preserve"> </w:t>
                  </w:r>
                  <w:r w:rsidRPr="006578BA">
                    <w:rPr>
                      <w:rFonts w:ascii="Calibri" w:eastAsia="Calibri" w:hAnsi="Calibri" w:cs="Times New Roman"/>
                      <w:shd w:val="clear" w:color="auto" w:fill="FFFFFF"/>
                    </w:rPr>
                    <w:t>und eine</w:t>
                  </w:r>
                  <w:r w:rsidRPr="006578BA">
                    <w:rPr>
                      <w:rFonts w:ascii="Calibri" w:eastAsia="Calibri" w:hAnsi="Calibri" w:cs="Times New Roman"/>
                      <w:b/>
                    </w:rPr>
                    <w:t xml:space="preserve"> </w:t>
                  </w:r>
                  <w:r w:rsidRPr="006578BA">
                    <w:rPr>
                      <w:rFonts w:ascii="Calibri" w:eastAsia="Calibri" w:hAnsi="Calibri" w:cs="Times New Roman"/>
                      <w:b/>
                      <w:shd w:val="clear" w:color="auto" w:fill="92CDDC"/>
                    </w:rPr>
                    <w:t>rebellische Haltung</w:t>
                  </w:r>
                  <w:r w:rsidRPr="006578BA">
                    <w:rPr>
                      <w:rFonts w:ascii="Calibri" w:eastAsia="Calibri" w:hAnsi="Calibri" w:cs="Times New Roman"/>
                      <w:b/>
                    </w:rPr>
                    <w:t xml:space="preserve"> </w:t>
                  </w:r>
                  <w:r w:rsidRPr="006578BA">
                    <w:rPr>
                      <w:rFonts w:ascii="Calibri" w:eastAsia="Calibri" w:hAnsi="Calibri" w:cs="Times New Roman"/>
                      <w:i/>
                    </w:rPr>
                    <w:t>als Trotzreaktion verstanden werden</w:t>
                  </w:r>
                  <w:r w:rsidRPr="006578BA">
                    <w:rPr>
                      <w:rFonts w:ascii="Calibri" w:eastAsia="Calibri" w:hAnsi="Calibri" w:cs="Times New Roman"/>
                      <w:b/>
                    </w:rPr>
                    <w:t xml:space="preserve"> </w:t>
                  </w:r>
                  <w:r w:rsidRPr="006578BA">
                    <w:rPr>
                      <w:rFonts w:ascii="Calibri" w:eastAsia="Calibri" w:hAnsi="Calibri" w:cs="Times New Roman"/>
                      <w:b/>
                      <w:shd w:val="clear" w:color="auto" w:fill="92CDDC"/>
                    </w:rPr>
                    <w:t xml:space="preserve">können und meist unmittelbar </w:t>
                  </w:r>
                  <w:r w:rsidRPr="006578BA">
                    <w:rPr>
                      <w:rFonts w:ascii="Calibri" w:eastAsia="Calibri" w:hAnsi="Calibri" w:cs="Segoe UI"/>
                      <w:shd w:val="clear" w:color="auto" w:fill="92CDDC"/>
                    </w:rPr>
                    <w:t>vor und nach Einführung der Rauchverbote auf</w:t>
                  </w:r>
                  <w:r w:rsidRPr="006578BA">
                    <w:rPr>
                      <w:rFonts w:ascii="Calibri" w:eastAsia="Calibri" w:hAnsi="Calibri" w:cs="Segoe UI"/>
                      <w:i/>
                    </w:rPr>
                    <w:t xml:space="preserve">treten. Üblicherweise wird </w:t>
                  </w:r>
                  <w:r w:rsidRPr="006578BA">
                    <w:rPr>
                      <w:rFonts w:ascii="Calibri" w:eastAsia="Calibri" w:hAnsi="Calibri" w:cs="Segoe UI"/>
                      <w:b/>
                      <w:shd w:val="clear" w:color="auto" w:fill="92CDDC"/>
                    </w:rPr>
                    <w:t>die Rauchfreiheit der Schule</w:t>
                  </w:r>
                  <w:r w:rsidRPr="006578BA">
                    <w:rPr>
                      <w:rFonts w:ascii="Calibri" w:eastAsia="Calibri" w:hAnsi="Calibri" w:cs="Segoe UI"/>
                    </w:rPr>
                    <w:t xml:space="preserve"> </w:t>
                  </w:r>
                  <w:r w:rsidRPr="006578BA">
                    <w:rPr>
                      <w:rFonts w:ascii="Calibri" w:eastAsia="Calibri" w:hAnsi="Calibri" w:cs="Segoe UI"/>
                      <w:b/>
                    </w:rPr>
                    <w:t xml:space="preserve">durch einen demokratischen Akt entschieden und somit vom Großteil der Schülerschaft mitgestaltet. </w:t>
                  </w:r>
                  <w:r w:rsidRPr="006578BA">
                    <w:rPr>
                      <w:rFonts w:ascii="Calibri" w:eastAsia="Calibri" w:hAnsi="Calibri" w:cs="Segoe UI"/>
                      <w:i/>
                    </w:rPr>
                    <w:t>Dies trägt zu einem positiven Gemeinschaftsgefühl bei und sorgt dafür, dass</w:t>
                  </w:r>
                  <w:r w:rsidRPr="006578BA">
                    <w:rPr>
                      <w:rFonts w:ascii="Calibri" w:eastAsia="Calibri" w:hAnsi="Calibri" w:cs="Segoe UI"/>
                    </w:rPr>
                    <w:t xml:space="preserve"> </w:t>
                  </w:r>
                  <w:r w:rsidRPr="006578BA">
                    <w:rPr>
                      <w:rFonts w:ascii="Calibri" w:eastAsia="Calibri" w:hAnsi="Calibri" w:cs="Segoe UI"/>
                      <w:b/>
                      <w:shd w:val="clear" w:color="auto" w:fill="92CDDC"/>
                    </w:rPr>
                    <w:t xml:space="preserve">das Nichtrauchen nach und nach zur selbstverständlichen Norm wird. </w:t>
                  </w:r>
                </w:p>
                <w:p w:rsidR="006578BA" w:rsidRPr="006578BA" w:rsidRDefault="006578BA" w:rsidP="007967AA">
                  <w:pPr>
                    <w:widowControl/>
                    <w:tabs>
                      <w:tab w:val="clear" w:pos="1500"/>
                      <w:tab w:val="left" w:pos="1575"/>
                    </w:tabs>
                    <w:jc w:val="both"/>
                    <w:rPr>
                      <w:rFonts w:ascii="Calibri" w:eastAsia="Calibri" w:hAnsi="Calibri" w:cs="Segoe UI"/>
                      <w:b/>
                      <w:shd w:val="clear" w:color="auto" w:fill="92CDDC"/>
                    </w:rPr>
                  </w:pPr>
                  <w:r w:rsidRPr="006578BA">
                    <w:rPr>
                      <w:rFonts w:ascii="Calibri" w:eastAsia="Calibri" w:hAnsi="Calibri" w:cs="Segoe UI"/>
                      <w:b/>
                      <w:shd w:val="clear" w:color="auto" w:fill="92CDDC"/>
                    </w:rPr>
                    <w:tab/>
                  </w:r>
                </w:p>
                <w:p w:rsidR="006578BA" w:rsidRPr="006578BA" w:rsidRDefault="006578BA" w:rsidP="007967AA">
                  <w:pPr>
                    <w:widowControl/>
                    <w:numPr>
                      <w:ilvl w:val="0"/>
                      <w:numId w:val="21"/>
                    </w:numPr>
                    <w:shd w:val="clear" w:color="auto" w:fill="FFFFFF"/>
                    <w:tabs>
                      <w:tab w:val="clear" w:pos="1500"/>
                    </w:tabs>
                    <w:contextualSpacing/>
                    <w:jc w:val="both"/>
                    <w:rPr>
                      <w:rFonts w:ascii="High Tower Text" w:eastAsia="Calibri" w:hAnsi="High Tower Text" w:cs="Segoe UI"/>
                      <w:b/>
                      <w:shd w:val="clear" w:color="auto" w:fill="92CDDC"/>
                    </w:rPr>
                  </w:pPr>
                  <w:r w:rsidRPr="006578BA">
                    <w:rPr>
                      <w:rFonts w:ascii="High Tower Text" w:eastAsia="Calibri" w:hAnsi="High Tower Text" w:cs="Segoe UI"/>
                      <w:shd w:val="clear" w:color="auto" w:fill="FFFFFF"/>
                    </w:rPr>
                    <w:t xml:space="preserve">Hier wurden </w:t>
                  </w:r>
                  <w:r w:rsidRPr="006578BA">
                    <w:rPr>
                      <w:rFonts w:ascii="High Tower Text" w:eastAsia="Calibri" w:hAnsi="High Tower Text" w:cs="Segoe UI"/>
                      <w:i/>
                      <w:shd w:val="clear" w:color="auto" w:fill="FFFFFF"/>
                    </w:rPr>
                    <w:t>eigene Textanteile</w:t>
                  </w:r>
                  <w:r w:rsidRPr="006578BA">
                    <w:rPr>
                      <w:rFonts w:ascii="High Tower Text" w:eastAsia="Calibri" w:hAnsi="High Tower Text" w:cs="Segoe UI"/>
                      <w:shd w:val="clear" w:color="auto" w:fill="FFFFFF"/>
                    </w:rPr>
                    <w:t>,</w:t>
                  </w:r>
                  <w:r w:rsidRPr="006578BA">
                    <w:rPr>
                      <w:rFonts w:ascii="High Tower Text" w:eastAsia="Calibri" w:hAnsi="High Tower Text" w:cs="Segoe UI"/>
                      <w:b/>
                      <w:shd w:val="clear" w:color="auto" w:fill="FFFFFF"/>
                    </w:rPr>
                    <w:t xml:space="preserve"> Paraphrasen </w:t>
                  </w:r>
                  <w:r w:rsidRPr="006578BA">
                    <w:rPr>
                      <w:rFonts w:ascii="High Tower Text" w:eastAsia="Calibri" w:hAnsi="High Tower Text" w:cs="Segoe UI"/>
                      <w:shd w:val="clear" w:color="auto" w:fill="FFFFFF"/>
                    </w:rPr>
                    <w:t>und</w:t>
                  </w:r>
                  <w:r w:rsidRPr="006578BA">
                    <w:rPr>
                      <w:rFonts w:ascii="High Tower Text" w:eastAsia="Calibri" w:hAnsi="High Tower Text" w:cs="Segoe UI"/>
                      <w:b/>
                      <w:shd w:val="clear" w:color="auto" w:fill="92CDDC"/>
                    </w:rPr>
                    <w:t xml:space="preserve"> wörtlich aus der Quelle übernommene Textanteile </w:t>
                  </w:r>
                  <w:r w:rsidRPr="006578BA">
                    <w:rPr>
                      <w:rFonts w:ascii="High Tower Text" w:eastAsia="Calibri" w:hAnsi="High Tower Text" w:cs="Segoe UI"/>
                      <w:shd w:val="clear" w:color="auto" w:fill="FFFFFF"/>
                    </w:rPr>
                    <w:t>ohne intertextuellen Verweis zu einem Absatz gearbeitet.</w:t>
                  </w:r>
                </w:p>
              </w:tc>
            </w:tr>
          </w:tbl>
          <w:p w:rsidR="006578BA" w:rsidRPr="006578BA" w:rsidRDefault="006578BA" w:rsidP="007967AA">
            <w:pPr>
              <w:widowControl/>
              <w:tabs>
                <w:tab w:val="clear" w:pos="1500"/>
              </w:tabs>
              <w:jc w:val="both"/>
              <w:rPr>
                <w:rFonts w:ascii="Calibri" w:eastAsia="Calibri" w:hAnsi="Calibri" w:cs="Times New Roman"/>
                <w:b/>
              </w:rPr>
            </w:pPr>
          </w:p>
        </w:tc>
      </w:tr>
    </w:tbl>
    <w:p w:rsidR="006578BA" w:rsidRPr="006578BA" w:rsidRDefault="006578BA" w:rsidP="007967AA">
      <w:pPr>
        <w:widowControl/>
        <w:tabs>
          <w:tab w:val="clear" w:pos="1500"/>
        </w:tabs>
        <w:jc w:val="both"/>
        <w:rPr>
          <w:rFonts w:ascii="Calibri" w:eastAsia="Calibri" w:hAnsi="Calibri" w:cs="Times New Roman"/>
        </w:rPr>
      </w:pPr>
    </w:p>
    <w:tbl>
      <w:tblPr>
        <w:tblStyle w:val="Tabellenraster1"/>
        <w:tblW w:w="9322" w:type="dxa"/>
        <w:tblLook w:val="04A0" w:firstRow="1" w:lastRow="0" w:firstColumn="1" w:lastColumn="0" w:noHBand="0" w:noVBand="1"/>
      </w:tblPr>
      <w:tblGrid>
        <w:gridCol w:w="534"/>
        <w:gridCol w:w="16"/>
        <w:gridCol w:w="8772"/>
      </w:tblGrid>
      <w:tr w:rsidR="006578BA" w:rsidRPr="006578BA" w:rsidTr="006578BA">
        <w:trPr>
          <w:trHeight w:val="150"/>
        </w:trPr>
        <w:tc>
          <w:tcPr>
            <w:tcW w:w="550" w:type="dxa"/>
            <w:gridSpan w:val="2"/>
            <w:vMerge w:val="restart"/>
          </w:tcPr>
          <w:p w:rsidR="006578BA" w:rsidRPr="006578BA" w:rsidRDefault="006578BA" w:rsidP="007967AA">
            <w:pPr>
              <w:widowControl/>
              <w:numPr>
                <w:ilvl w:val="0"/>
                <w:numId w:val="6"/>
              </w:numPr>
              <w:tabs>
                <w:tab w:val="clear" w:pos="1500"/>
              </w:tabs>
              <w:contextualSpacing/>
              <w:jc w:val="both"/>
              <w:rPr>
                <w:rFonts w:ascii="Calibri" w:eastAsia="Calibri" w:hAnsi="Calibri" w:cs="Times New Roman"/>
                <w:b/>
              </w:rPr>
            </w:pPr>
          </w:p>
        </w:tc>
        <w:tc>
          <w:tcPr>
            <w:tcW w:w="8772" w:type="dxa"/>
            <w:shd w:val="clear" w:color="auto" w:fill="8EAADB" w:themeFill="accent5" w:themeFillTint="99"/>
            <w:noWrap/>
          </w:tcPr>
          <w:p w:rsidR="006578BA" w:rsidRPr="006578BA" w:rsidRDefault="006578BA" w:rsidP="007967AA">
            <w:pPr>
              <w:widowControl/>
              <w:tabs>
                <w:tab w:val="clear" w:pos="1500"/>
              </w:tabs>
              <w:jc w:val="both"/>
              <w:rPr>
                <w:rFonts w:ascii="Calibri" w:eastAsia="Calibri" w:hAnsi="Calibri" w:cs="Times New Roman"/>
                <w:b/>
              </w:rPr>
            </w:pPr>
            <w:r w:rsidRPr="006578BA">
              <w:rPr>
                <w:rFonts w:ascii="Calibri" w:eastAsia="Calibri" w:hAnsi="Calibri" w:cs="Times New Roman"/>
                <w:b/>
              </w:rPr>
              <w:t>Find&amp;Replace</w:t>
            </w:r>
          </w:p>
        </w:tc>
      </w:tr>
      <w:tr w:rsidR="006578BA" w:rsidRPr="006578BA" w:rsidTr="006578BA">
        <w:trPr>
          <w:trHeight w:val="5813"/>
        </w:trPr>
        <w:tc>
          <w:tcPr>
            <w:tcW w:w="550" w:type="dxa"/>
            <w:gridSpan w:val="2"/>
            <w:vMerge/>
          </w:tcPr>
          <w:p w:rsidR="006578BA" w:rsidRPr="006578BA" w:rsidRDefault="006578BA" w:rsidP="007967AA">
            <w:pPr>
              <w:widowControl/>
              <w:numPr>
                <w:ilvl w:val="0"/>
                <w:numId w:val="6"/>
              </w:numPr>
              <w:tabs>
                <w:tab w:val="clear" w:pos="1500"/>
              </w:tabs>
              <w:contextualSpacing/>
              <w:jc w:val="both"/>
              <w:rPr>
                <w:rFonts w:ascii="Calibri" w:eastAsia="Calibri" w:hAnsi="Calibri" w:cs="Times New Roman"/>
                <w:b/>
              </w:rPr>
            </w:pPr>
          </w:p>
        </w:tc>
        <w:tc>
          <w:tcPr>
            <w:tcW w:w="8772" w:type="dxa"/>
            <w:tcBorders>
              <w:bottom w:val="single" w:sz="4" w:space="0" w:color="auto"/>
            </w:tcBorders>
            <w:noWrap/>
          </w:tcPr>
          <w:p w:rsidR="006578BA" w:rsidRPr="006578BA" w:rsidRDefault="006578BA" w:rsidP="007967AA">
            <w:pPr>
              <w:widowControl/>
              <w:tabs>
                <w:tab w:val="clear" w:pos="1500"/>
              </w:tabs>
              <w:autoSpaceDE w:val="0"/>
              <w:autoSpaceDN w:val="0"/>
              <w:adjustRightInd w:val="0"/>
              <w:jc w:val="both"/>
              <w:rPr>
                <w:rFonts w:ascii="Calibri" w:eastAsia="Calibri" w:hAnsi="Calibri" w:cs="Times New Roman"/>
              </w:rPr>
            </w:pPr>
            <w:r w:rsidRPr="006578BA">
              <w:rPr>
                <w:rFonts w:ascii="Calibri" w:eastAsia="Calibri" w:hAnsi="Calibri" w:cs="Times New Roman"/>
              </w:rPr>
              <w:t xml:space="preserve">Bei einem Find&amp;Replace Plagiat wird ein Abschnitt bis auf einzelne Worte wörtlich ohne Kennzeichnung übernommen. Wenige Einzelworte werden durch Synonyme ersetzt. </w:t>
            </w:r>
          </w:p>
          <w:p w:rsidR="006578BA" w:rsidRPr="006578BA" w:rsidRDefault="006578BA" w:rsidP="007967AA">
            <w:pPr>
              <w:widowControl/>
              <w:tabs>
                <w:tab w:val="clear" w:pos="1500"/>
              </w:tabs>
              <w:autoSpaceDE w:val="0"/>
              <w:autoSpaceDN w:val="0"/>
              <w:adjustRightInd w:val="0"/>
              <w:jc w:val="both"/>
              <w:rPr>
                <w:rFonts w:ascii="Calibri" w:eastAsia="Calibri" w:hAnsi="Calibri" w:cs="Times New Roman"/>
              </w:rPr>
            </w:pPr>
            <w:r w:rsidRPr="006578BA">
              <w:rPr>
                <w:rFonts w:ascii="Calibri" w:eastAsia="Calibri" w:hAnsi="Calibri" w:cs="Times New Roman"/>
              </w:rPr>
              <w:t xml:space="preserve">Auch additive edierende Verfahren sind denkbar. Das Find&amp;Replace Plagiat bewegt sich zwischen der Verformung (nicht gekennzeichnete paraphrasierte Textübernahme) und dem Copy-Paste Plagiat (nicht gekennzeichnete wörtliche Textübernahme). </w:t>
            </w:r>
          </w:p>
          <w:p w:rsidR="006578BA" w:rsidRPr="006578BA" w:rsidRDefault="006578BA" w:rsidP="007967AA">
            <w:pPr>
              <w:widowControl/>
              <w:tabs>
                <w:tab w:val="clear" w:pos="1500"/>
              </w:tabs>
              <w:autoSpaceDE w:val="0"/>
              <w:autoSpaceDN w:val="0"/>
              <w:adjustRightInd w:val="0"/>
              <w:jc w:val="both"/>
              <w:rPr>
                <w:rFonts w:eastAsia="Calibri"/>
                <w:color w:val="C00000"/>
                <w:sz w:val="20"/>
                <w:szCs w:val="20"/>
              </w:rPr>
            </w:pPr>
          </w:p>
          <w:tbl>
            <w:tblPr>
              <w:tblStyle w:val="Tabellenraster1"/>
              <w:tblW w:w="0" w:type="auto"/>
              <w:tblLook w:val="04A0" w:firstRow="1" w:lastRow="0" w:firstColumn="1" w:lastColumn="0" w:noHBand="0" w:noVBand="1"/>
            </w:tblPr>
            <w:tblGrid>
              <w:gridCol w:w="8541"/>
            </w:tblGrid>
            <w:tr w:rsidR="006578BA" w:rsidRPr="006578BA" w:rsidTr="006578BA">
              <w:tc>
                <w:tcPr>
                  <w:tcW w:w="8541" w:type="dxa"/>
                </w:tcPr>
                <w:p w:rsidR="006578BA" w:rsidRPr="006578BA" w:rsidRDefault="006578BA" w:rsidP="007967AA">
                  <w:pPr>
                    <w:widowControl/>
                    <w:tabs>
                      <w:tab w:val="clear" w:pos="1500"/>
                    </w:tabs>
                    <w:jc w:val="both"/>
                    <w:rPr>
                      <w:rFonts w:ascii="Calibri" w:eastAsia="Calibri" w:hAnsi="Calibri" w:cs="Times New Roman"/>
                      <w:b/>
                    </w:rPr>
                  </w:pPr>
                  <w:r w:rsidRPr="006578BA">
                    <w:rPr>
                      <w:rFonts w:ascii="Calibri" w:eastAsia="Calibri" w:hAnsi="Calibri" w:cs="Times New Roman"/>
                      <w:b/>
                    </w:rPr>
                    <w:t>Beispiel:</w:t>
                  </w:r>
                </w:p>
                <w:p w:rsidR="006578BA" w:rsidRPr="006578BA" w:rsidRDefault="006578BA" w:rsidP="007967AA">
                  <w:pPr>
                    <w:widowControl/>
                    <w:tabs>
                      <w:tab w:val="clear" w:pos="1500"/>
                    </w:tabs>
                    <w:jc w:val="both"/>
                    <w:rPr>
                      <w:rFonts w:ascii="Calibri" w:eastAsia="Calibri" w:hAnsi="Calibri" w:cs="Times New Roman"/>
                      <w:b/>
                    </w:rPr>
                  </w:pPr>
                  <w:r w:rsidRPr="006578BA">
                    <w:rPr>
                      <w:rFonts w:ascii="Calibri" w:eastAsia="Calibri" w:hAnsi="Calibri" w:cs="Times New Roman"/>
                      <w:b/>
                    </w:rPr>
                    <w:t>Original (BZgA, 2016, S.42):</w:t>
                  </w:r>
                </w:p>
                <w:p w:rsidR="006578BA" w:rsidRPr="006578BA" w:rsidRDefault="006578BA" w:rsidP="007967AA">
                  <w:pPr>
                    <w:widowControl/>
                    <w:tabs>
                      <w:tab w:val="clear" w:pos="1500"/>
                    </w:tabs>
                    <w:jc w:val="both"/>
                    <w:rPr>
                      <w:rFonts w:ascii="Calibri" w:eastAsia="Calibri" w:hAnsi="Calibri" w:cs="Segoe UI"/>
                    </w:rPr>
                  </w:pPr>
                  <w:r w:rsidRPr="006578BA">
                    <w:rPr>
                      <w:rFonts w:ascii="Calibri" w:eastAsia="Calibri" w:hAnsi="Calibri" w:cs="Segoe UI"/>
                    </w:rPr>
                    <w:t>„Wenn Schülerinnen oder Schüler wegen Verstößen gegen die Rauchverbote wiederholt auffällig werden, hängt dies oftmals zusammen mit fehlender Einsicht oder mit oppositionellen Motiven. Da die Rauchfreiheit der Schule in der Regel von der Mehrheit der Schülerinnen und Schüler mitgetragen wird und das Nichtrauchen nach und nach zur selbstverständlichen Norm wird.“</w:t>
                  </w:r>
                </w:p>
                <w:p w:rsidR="006578BA" w:rsidRPr="006578BA" w:rsidRDefault="006578BA" w:rsidP="007967AA">
                  <w:pPr>
                    <w:widowControl/>
                    <w:tabs>
                      <w:tab w:val="clear" w:pos="1500"/>
                    </w:tabs>
                    <w:jc w:val="both"/>
                    <w:rPr>
                      <w:rFonts w:ascii="Calibri" w:eastAsia="Calibri" w:hAnsi="Calibri" w:cs="Segoe UI"/>
                    </w:rPr>
                  </w:pPr>
                </w:p>
                <w:p w:rsidR="006578BA" w:rsidRPr="006578BA" w:rsidRDefault="006578BA" w:rsidP="007967AA">
                  <w:pPr>
                    <w:widowControl/>
                    <w:tabs>
                      <w:tab w:val="clear" w:pos="1500"/>
                    </w:tabs>
                    <w:jc w:val="both"/>
                    <w:rPr>
                      <w:rFonts w:ascii="Calibri" w:eastAsia="Calibri" w:hAnsi="Calibri" w:cs="Segoe UI"/>
                    </w:rPr>
                  </w:pPr>
                  <w:r w:rsidRPr="006578BA">
                    <w:rPr>
                      <w:rFonts w:ascii="Calibri" w:eastAsia="Calibri" w:hAnsi="Calibri" w:cs="Segoe UI"/>
                      <w:b/>
                    </w:rPr>
                    <w:t>Fehler:</w:t>
                  </w:r>
                </w:p>
                <w:p w:rsidR="006578BA" w:rsidRPr="006578BA" w:rsidRDefault="006578BA" w:rsidP="007967AA">
                  <w:pPr>
                    <w:widowControl/>
                    <w:tabs>
                      <w:tab w:val="clear" w:pos="1500"/>
                    </w:tabs>
                    <w:jc w:val="both"/>
                    <w:rPr>
                      <w:rFonts w:ascii="Calibri" w:eastAsia="Calibri" w:hAnsi="Calibri" w:cs="Segoe UI"/>
                    </w:rPr>
                  </w:pPr>
                  <w:r w:rsidRPr="006578BA">
                    <w:rPr>
                      <w:rFonts w:ascii="Calibri" w:eastAsia="Calibri" w:hAnsi="Calibri" w:cs="Segoe UI"/>
                      <w:shd w:val="clear" w:color="auto" w:fill="92CDDC"/>
                    </w:rPr>
                    <w:t>Wenn</w:t>
                  </w:r>
                  <w:r w:rsidRPr="006578BA">
                    <w:rPr>
                      <w:rFonts w:ascii="Calibri" w:eastAsia="Calibri" w:hAnsi="Calibri" w:cs="Segoe UI"/>
                    </w:rPr>
                    <w:t xml:space="preserve"> die Schülerschaft </w:t>
                  </w:r>
                  <w:r w:rsidRPr="006578BA">
                    <w:rPr>
                      <w:rFonts w:ascii="Calibri" w:eastAsia="Calibri" w:hAnsi="Calibri" w:cs="Segoe UI"/>
                      <w:shd w:val="clear" w:color="auto" w:fill="92CDDC"/>
                    </w:rPr>
                    <w:t>wegen Verstößen gegen die Rauchverbote</w:t>
                  </w:r>
                  <w:r w:rsidRPr="006578BA">
                    <w:rPr>
                      <w:rFonts w:ascii="Calibri" w:eastAsia="Calibri" w:hAnsi="Calibri" w:cs="Segoe UI"/>
                    </w:rPr>
                    <w:t xml:space="preserve"> regelmäßig </w:t>
                  </w:r>
                  <w:r w:rsidRPr="006578BA">
                    <w:rPr>
                      <w:rFonts w:ascii="Calibri" w:eastAsia="Calibri" w:hAnsi="Calibri" w:cs="Segoe UI"/>
                      <w:shd w:val="clear" w:color="auto" w:fill="92CDDC"/>
                    </w:rPr>
                    <w:t>auffällig werden</w:t>
                  </w:r>
                  <w:r w:rsidRPr="006578BA">
                    <w:rPr>
                      <w:rFonts w:ascii="Calibri" w:eastAsia="Calibri" w:hAnsi="Calibri" w:cs="Segoe UI"/>
                    </w:rPr>
                    <w:t xml:space="preserve">, liegt </w:t>
                  </w:r>
                  <w:r w:rsidRPr="006578BA">
                    <w:rPr>
                      <w:rFonts w:ascii="Calibri" w:eastAsia="Calibri" w:hAnsi="Calibri" w:cs="Segoe UI"/>
                      <w:shd w:val="clear" w:color="auto" w:fill="92CDDC"/>
                    </w:rPr>
                    <w:t xml:space="preserve">dies oftmals </w:t>
                  </w:r>
                  <w:r w:rsidRPr="006578BA">
                    <w:rPr>
                      <w:rFonts w:ascii="Calibri" w:eastAsia="Calibri" w:hAnsi="Calibri" w:cs="Segoe UI"/>
                      <w:shd w:val="clear" w:color="auto" w:fill="FFFFFF"/>
                    </w:rPr>
                    <w:t>an mit</w:t>
                  </w:r>
                  <w:r w:rsidRPr="006578BA">
                    <w:rPr>
                      <w:rFonts w:ascii="Calibri" w:eastAsia="Calibri" w:hAnsi="Calibri" w:cs="Segoe UI"/>
                    </w:rPr>
                    <w:t xml:space="preserve"> mangelnder </w:t>
                  </w:r>
                  <w:r w:rsidRPr="006578BA">
                    <w:rPr>
                      <w:rFonts w:ascii="Calibri" w:eastAsia="Calibri" w:hAnsi="Calibri" w:cs="Segoe UI"/>
                      <w:shd w:val="clear" w:color="auto" w:fill="92CDDC"/>
                    </w:rPr>
                    <w:t>Einsicht oder mit oppositionellen Motiven. Da die Rauchfreiheit der Schule in</w:t>
                  </w:r>
                  <w:r w:rsidRPr="006578BA">
                    <w:rPr>
                      <w:rFonts w:ascii="Calibri" w:eastAsia="Calibri" w:hAnsi="Calibri" w:cs="Segoe UI"/>
                    </w:rPr>
                    <w:t xml:space="preserve"> aller </w:t>
                  </w:r>
                  <w:r w:rsidRPr="006578BA">
                    <w:rPr>
                      <w:rFonts w:ascii="Calibri" w:eastAsia="Calibri" w:hAnsi="Calibri" w:cs="Segoe UI"/>
                      <w:shd w:val="clear" w:color="auto" w:fill="92CDDC"/>
                    </w:rPr>
                    <w:t xml:space="preserve">Regel von der </w:t>
                  </w:r>
                  <w:r w:rsidRPr="006578BA">
                    <w:rPr>
                      <w:rFonts w:ascii="Calibri" w:eastAsia="Calibri" w:hAnsi="Calibri" w:cs="Segoe UI"/>
                      <w:shd w:val="clear" w:color="auto" w:fill="FFFFFF"/>
                    </w:rPr>
                    <w:t xml:space="preserve">überwiegenden </w:t>
                  </w:r>
                  <w:r w:rsidRPr="006578BA">
                    <w:rPr>
                      <w:rFonts w:ascii="Calibri" w:eastAsia="Calibri" w:hAnsi="Calibri" w:cs="Segoe UI"/>
                      <w:shd w:val="clear" w:color="auto" w:fill="92CDDC"/>
                    </w:rPr>
                    <w:t xml:space="preserve">Mehrheit der Schülerinnen und Schüler mitgetragen wird </w:t>
                  </w:r>
                  <w:r w:rsidRPr="006578BA">
                    <w:rPr>
                      <w:rFonts w:ascii="Calibri" w:eastAsia="Calibri" w:hAnsi="Calibri" w:cs="Segoe UI"/>
                    </w:rPr>
                    <w:t xml:space="preserve"> so, dass </w:t>
                  </w:r>
                  <w:r w:rsidRPr="006578BA">
                    <w:rPr>
                      <w:rFonts w:ascii="Calibri" w:eastAsia="Calibri" w:hAnsi="Calibri" w:cs="Segoe UI"/>
                      <w:shd w:val="clear" w:color="auto" w:fill="92CDDC"/>
                    </w:rPr>
                    <w:t>das Nichtrauchen nach und nach zur selbstverständlichen Norm wird</w:t>
                  </w:r>
                  <w:r w:rsidRPr="006578BA">
                    <w:rPr>
                      <w:rFonts w:ascii="Calibri" w:eastAsia="Calibri" w:hAnsi="Calibri" w:cs="Segoe UI"/>
                    </w:rPr>
                    <w:t>.</w:t>
                  </w:r>
                </w:p>
                <w:p w:rsidR="006578BA" w:rsidRPr="006578BA" w:rsidRDefault="006578BA" w:rsidP="007967AA">
                  <w:pPr>
                    <w:widowControl/>
                    <w:tabs>
                      <w:tab w:val="clear" w:pos="1500"/>
                    </w:tabs>
                    <w:jc w:val="both"/>
                    <w:rPr>
                      <w:rFonts w:ascii="Calibri" w:eastAsia="Calibri" w:hAnsi="Calibri" w:cs="Times New Roman"/>
                      <w:b/>
                    </w:rPr>
                  </w:pPr>
                </w:p>
                <w:p w:rsidR="006578BA" w:rsidRPr="006578BA" w:rsidRDefault="006578BA" w:rsidP="007967AA">
                  <w:pPr>
                    <w:widowControl/>
                    <w:numPr>
                      <w:ilvl w:val="0"/>
                      <w:numId w:val="21"/>
                    </w:numPr>
                    <w:tabs>
                      <w:tab w:val="clear" w:pos="1500"/>
                    </w:tabs>
                    <w:contextualSpacing/>
                    <w:jc w:val="both"/>
                    <w:rPr>
                      <w:rFonts w:ascii="High Tower Text" w:eastAsia="Calibri" w:hAnsi="High Tower Text" w:cs="Times New Roman"/>
                    </w:rPr>
                  </w:pPr>
                  <w:r w:rsidRPr="006578BA">
                    <w:rPr>
                      <w:rFonts w:ascii="High Tower Text" w:eastAsia="Calibri" w:hAnsi="High Tower Text" w:cs="Times New Roman"/>
                    </w:rPr>
                    <w:t xml:space="preserve">Die markierten Textstellen sind wörtlich übernommen ohne einen intertextuellen Verweis anzuführen. Einzelworte wurden durch Synonyme ersetzt. </w:t>
                  </w:r>
                </w:p>
              </w:tc>
            </w:tr>
          </w:tbl>
          <w:p w:rsidR="006578BA" w:rsidRPr="006578BA" w:rsidRDefault="006578BA" w:rsidP="007967AA">
            <w:pPr>
              <w:widowControl/>
              <w:tabs>
                <w:tab w:val="clear" w:pos="1500"/>
              </w:tabs>
              <w:jc w:val="both"/>
              <w:rPr>
                <w:rFonts w:ascii="Calibri" w:eastAsia="Calibri" w:hAnsi="Calibri" w:cs="Times New Roman"/>
                <w:b/>
              </w:rPr>
            </w:pPr>
          </w:p>
        </w:tc>
      </w:tr>
      <w:tr w:rsidR="006578BA" w:rsidRPr="006578BA" w:rsidTr="006578BA">
        <w:trPr>
          <w:trHeight w:val="150"/>
        </w:trPr>
        <w:tc>
          <w:tcPr>
            <w:tcW w:w="534" w:type="dxa"/>
            <w:vMerge w:val="restart"/>
          </w:tcPr>
          <w:p w:rsidR="006578BA" w:rsidRPr="006578BA" w:rsidRDefault="006578BA" w:rsidP="007967AA">
            <w:pPr>
              <w:widowControl/>
              <w:numPr>
                <w:ilvl w:val="0"/>
                <w:numId w:val="6"/>
              </w:numPr>
              <w:tabs>
                <w:tab w:val="clear" w:pos="1500"/>
              </w:tabs>
              <w:contextualSpacing/>
              <w:jc w:val="both"/>
              <w:rPr>
                <w:rFonts w:ascii="Calibri" w:eastAsia="Calibri" w:hAnsi="Calibri" w:cs="Times New Roman"/>
                <w:b/>
              </w:rPr>
            </w:pPr>
          </w:p>
        </w:tc>
        <w:tc>
          <w:tcPr>
            <w:tcW w:w="8788" w:type="dxa"/>
            <w:gridSpan w:val="2"/>
            <w:shd w:val="clear" w:color="auto" w:fill="8EAADB" w:themeFill="accent5" w:themeFillTint="99"/>
            <w:noWrap/>
          </w:tcPr>
          <w:p w:rsidR="006578BA" w:rsidRPr="006578BA" w:rsidRDefault="006578BA" w:rsidP="007967AA">
            <w:pPr>
              <w:widowControl/>
              <w:tabs>
                <w:tab w:val="clear" w:pos="1500"/>
              </w:tabs>
              <w:jc w:val="both"/>
              <w:rPr>
                <w:rFonts w:ascii="Calibri" w:eastAsia="Calibri" w:hAnsi="Calibri" w:cs="Times New Roman"/>
                <w:b/>
              </w:rPr>
            </w:pPr>
            <w:r w:rsidRPr="006578BA">
              <w:rPr>
                <w:rFonts w:ascii="Calibri" w:eastAsia="Calibri" w:hAnsi="Calibri" w:cs="Times New Roman"/>
                <w:b/>
              </w:rPr>
              <w:t>Strukturübernahme + Skelettübernahme</w:t>
            </w:r>
          </w:p>
        </w:tc>
      </w:tr>
      <w:tr w:rsidR="006578BA" w:rsidRPr="006578BA" w:rsidTr="006578BA">
        <w:trPr>
          <w:trHeight w:val="3953"/>
        </w:trPr>
        <w:tc>
          <w:tcPr>
            <w:tcW w:w="534" w:type="dxa"/>
            <w:vMerge/>
          </w:tcPr>
          <w:p w:rsidR="006578BA" w:rsidRPr="006578BA" w:rsidRDefault="006578BA" w:rsidP="007967AA">
            <w:pPr>
              <w:widowControl/>
              <w:numPr>
                <w:ilvl w:val="0"/>
                <w:numId w:val="6"/>
              </w:numPr>
              <w:tabs>
                <w:tab w:val="clear" w:pos="1500"/>
              </w:tabs>
              <w:contextualSpacing/>
              <w:jc w:val="both"/>
              <w:rPr>
                <w:rFonts w:ascii="Calibri" w:eastAsia="Calibri" w:hAnsi="Calibri" w:cs="Times New Roman"/>
                <w:b/>
              </w:rPr>
            </w:pPr>
          </w:p>
        </w:tc>
        <w:tc>
          <w:tcPr>
            <w:tcW w:w="8788" w:type="dxa"/>
            <w:gridSpan w:val="2"/>
            <w:noWrap/>
          </w:tcPr>
          <w:p w:rsidR="006578BA" w:rsidRPr="006578BA" w:rsidRDefault="006578BA" w:rsidP="007967AA">
            <w:pPr>
              <w:widowControl/>
              <w:tabs>
                <w:tab w:val="clear" w:pos="1500"/>
              </w:tabs>
              <w:jc w:val="both"/>
              <w:rPr>
                <w:rFonts w:ascii="Calibri" w:eastAsia="Calibri" w:hAnsi="Calibri" w:cs="Times New Roman"/>
              </w:rPr>
            </w:pPr>
            <w:r w:rsidRPr="006578BA">
              <w:rPr>
                <w:rFonts w:ascii="Calibri" w:eastAsia="Calibri" w:hAnsi="Calibri" w:cs="Times New Roman"/>
              </w:rPr>
              <w:t>Von einer Strukturübernahme spricht man a) wenn die Reihenfolge der Kapitel, z.B. erkennbar durch das Inhaltsverzeichnis aus einer Quelle übernommen wurde oder b) wenn die Reihenfolge der Argumente innerhalb eines Kapitels aus einer Quelle übernommen (oder aus wenigen Quellen zusammengesetzt) wurde.</w:t>
            </w:r>
          </w:p>
          <w:p w:rsidR="006578BA" w:rsidRPr="006578BA" w:rsidRDefault="006578BA" w:rsidP="007967AA">
            <w:pPr>
              <w:widowControl/>
              <w:tabs>
                <w:tab w:val="clear" w:pos="1500"/>
              </w:tabs>
              <w:jc w:val="both"/>
              <w:rPr>
                <w:rFonts w:ascii="Calibri" w:eastAsia="Calibri" w:hAnsi="Calibri" w:cs="Times New Roman"/>
              </w:rPr>
            </w:pPr>
            <w:r w:rsidRPr="006578BA">
              <w:rPr>
                <w:rFonts w:ascii="Calibri" w:eastAsia="Calibri" w:hAnsi="Calibri" w:cs="Times New Roman"/>
              </w:rPr>
              <w:t xml:space="preserve">Also Sonderform der Strukturübernahme gilt die Skelettübernahme.  Hierbei wird ein fremdes „Textskelett“ für den eigenen Text übernommen, wobei insbesondere Elemente wie Satzanfänge und Satzanbindungen, die den Text strukturieren, sowie Standardformulierungen (Floskeln) über längere Abschnitte hinweg adaptiert werden. Alle weiteren Inhalte können völlig verschieden sein und die beiden Texte einen gänzlich unterschiedlichen Kontext haben – gemeinsam ist lediglich die sprachliche Struktur. </w:t>
            </w:r>
          </w:p>
          <w:p w:rsidR="006578BA" w:rsidRPr="006578BA" w:rsidRDefault="006578BA" w:rsidP="007967AA">
            <w:pPr>
              <w:widowControl/>
              <w:tabs>
                <w:tab w:val="clear" w:pos="1500"/>
              </w:tabs>
              <w:jc w:val="both"/>
              <w:rPr>
                <w:rFonts w:ascii="Calibri" w:eastAsia="Calibri" w:hAnsi="Calibri" w:cs="Times New Roman"/>
                <w:b/>
                <w:color w:val="C00000"/>
              </w:rPr>
            </w:pPr>
          </w:p>
          <w:tbl>
            <w:tblPr>
              <w:tblStyle w:val="Tabellenraster1"/>
              <w:tblW w:w="0" w:type="auto"/>
              <w:tblLook w:val="04A0" w:firstRow="1" w:lastRow="0" w:firstColumn="1" w:lastColumn="0" w:noHBand="0" w:noVBand="1"/>
            </w:tblPr>
            <w:tblGrid>
              <w:gridCol w:w="8562"/>
            </w:tblGrid>
            <w:tr w:rsidR="006578BA" w:rsidRPr="006578BA" w:rsidTr="006578BA">
              <w:trPr>
                <w:trHeight w:val="3670"/>
              </w:trPr>
              <w:tc>
                <w:tcPr>
                  <w:tcW w:w="8976" w:type="dxa"/>
                </w:tcPr>
                <w:p w:rsidR="006578BA" w:rsidRPr="006578BA" w:rsidRDefault="006578BA" w:rsidP="007967AA">
                  <w:pPr>
                    <w:widowControl/>
                    <w:tabs>
                      <w:tab w:val="clear" w:pos="1500"/>
                    </w:tabs>
                    <w:jc w:val="both"/>
                    <w:rPr>
                      <w:rFonts w:ascii="Calibri" w:eastAsia="Calibri" w:hAnsi="Calibri" w:cs="Times New Roman"/>
                      <w:b/>
                      <w:color w:val="000000"/>
                      <w:u w:val="single"/>
                    </w:rPr>
                  </w:pPr>
                  <w:r w:rsidRPr="006578BA">
                    <w:rPr>
                      <w:rFonts w:ascii="Calibri" w:eastAsia="Calibri" w:hAnsi="Calibri" w:cs="Times New Roman"/>
                      <w:b/>
                      <w:color w:val="000000"/>
                      <w:u w:val="single"/>
                    </w:rPr>
                    <w:t>Beispiel 1: Strukturplagiat</w:t>
                  </w:r>
                </w:p>
                <w:p w:rsidR="006578BA" w:rsidRPr="006578BA" w:rsidRDefault="006578BA" w:rsidP="007967AA">
                  <w:pPr>
                    <w:widowControl/>
                    <w:tabs>
                      <w:tab w:val="clear" w:pos="1500"/>
                    </w:tabs>
                    <w:jc w:val="both"/>
                    <w:rPr>
                      <w:rFonts w:ascii="Calibri" w:eastAsia="Calibri" w:hAnsi="Calibri" w:cs="Times New Roman"/>
                      <w:b/>
                      <w:color w:val="C0504D"/>
                    </w:rPr>
                  </w:pPr>
                  <w:r w:rsidRPr="006578BA">
                    <w:rPr>
                      <w:rFonts w:ascii="Calibri" w:eastAsia="Calibri" w:hAnsi="Calibri" w:cs="Times New Roman"/>
                      <w:b/>
                      <w:color w:val="000000"/>
                    </w:rPr>
                    <w:t>Original:</w:t>
                  </w:r>
                  <w:r w:rsidRPr="006578BA">
                    <w:rPr>
                      <w:rFonts w:ascii="Calibri" w:eastAsia="Calibri" w:hAnsi="Calibri" w:cs="Calibri"/>
                      <w:bCs/>
                    </w:rPr>
                    <w:t xml:space="preserve"> Inhaltsverzeichnis:  Rölleke, H.: Die Märchen der Brüder Grimm, Eine Einführung. Bonn und Berlin: Bouvier,  1992.</w:t>
                  </w:r>
                </w:p>
                <w:p w:rsidR="006578BA" w:rsidRPr="006578BA" w:rsidRDefault="006578BA" w:rsidP="007967AA">
                  <w:pPr>
                    <w:widowControl/>
                    <w:pBdr>
                      <w:bottom w:val="single" w:sz="6" w:space="1" w:color="auto"/>
                    </w:pBdr>
                    <w:tabs>
                      <w:tab w:val="clear" w:pos="1500"/>
                    </w:tabs>
                    <w:jc w:val="both"/>
                    <w:rPr>
                      <w:rFonts w:ascii="Calibri" w:eastAsia="Calibri" w:hAnsi="Calibri" w:cs="Calibri"/>
                      <w:bCs/>
                    </w:rPr>
                  </w:pPr>
                  <w:r w:rsidRPr="006578BA">
                    <w:rPr>
                      <w:rFonts w:ascii="Calibri" w:eastAsia="Calibri" w:hAnsi="Calibri" w:cs="Times New Roman"/>
                      <w:noProof/>
                      <w:lang w:eastAsia="de-DE"/>
                    </w:rPr>
                    <w:drawing>
                      <wp:inline distT="0" distB="0" distL="0" distR="0" wp14:anchorId="4E961E5D" wp14:editId="7017AD86">
                        <wp:extent cx="5219700" cy="4124325"/>
                        <wp:effectExtent l="0" t="0" r="0" b="952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219700" cy="4124325"/>
                                </a:xfrm>
                                <a:prstGeom prst="rect">
                                  <a:avLst/>
                                </a:prstGeom>
                              </pic:spPr>
                            </pic:pic>
                          </a:graphicData>
                        </a:graphic>
                      </wp:inline>
                    </w:drawing>
                  </w:r>
                  <w:r w:rsidRPr="006578BA">
                    <w:rPr>
                      <w:rFonts w:ascii="Calibri" w:eastAsia="Calibri" w:hAnsi="Calibri" w:cs="Calibri"/>
                      <w:bCs/>
                    </w:rPr>
                    <w:t xml:space="preserve"> </w:t>
                  </w:r>
                </w:p>
                <w:p w:rsidR="006578BA" w:rsidRPr="006578BA" w:rsidRDefault="006578BA" w:rsidP="007967AA">
                  <w:pPr>
                    <w:widowControl/>
                    <w:tabs>
                      <w:tab w:val="clear" w:pos="1500"/>
                    </w:tabs>
                    <w:jc w:val="both"/>
                    <w:rPr>
                      <w:rFonts w:ascii="Calibri" w:eastAsia="Calibri" w:hAnsi="Calibri" w:cs="Calibri"/>
                      <w:b/>
                      <w:bCs/>
                    </w:rPr>
                  </w:pPr>
                </w:p>
                <w:p w:rsidR="006578BA" w:rsidRPr="006578BA" w:rsidRDefault="006578BA" w:rsidP="007967AA">
                  <w:pPr>
                    <w:widowControl/>
                    <w:tabs>
                      <w:tab w:val="clear" w:pos="1500"/>
                    </w:tabs>
                    <w:jc w:val="both"/>
                    <w:rPr>
                      <w:rFonts w:ascii="Calibri" w:eastAsia="Calibri" w:hAnsi="Calibri" w:cs="Calibri"/>
                      <w:b/>
                      <w:bCs/>
                    </w:rPr>
                  </w:pPr>
                  <w:r w:rsidRPr="006578BA">
                    <w:rPr>
                      <w:rFonts w:ascii="Calibri" w:eastAsia="Calibri" w:hAnsi="Calibri" w:cs="Calibri"/>
                      <w:b/>
                      <w:bCs/>
                    </w:rPr>
                    <w:t>Fehler: Inhaltsverzeichnis einer studentische Hausarbeit</w:t>
                  </w:r>
                </w:p>
                <w:tbl>
                  <w:tblPr>
                    <w:tblStyle w:val="Tabellenraster1"/>
                    <w:tblW w:w="0" w:type="auto"/>
                    <w:tblInd w:w="86" w:type="dxa"/>
                    <w:tblLook w:val="04A0" w:firstRow="1" w:lastRow="0" w:firstColumn="1" w:lastColumn="0" w:noHBand="0" w:noVBand="1"/>
                  </w:tblPr>
                  <w:tblGrid>
                    <w:gridCol w:w="562"/>
                    <w:gridCol w:w="7128"/>
                    <w:gridCol w:w="560"/>
                  </w:tblGrid>
                  <w:tr w:rsidR="006578BA" w:rsidRPr="006578BA" w:rsidTr="006578BA">
                    <w:tc>
                      <w:tcPr>
                        <w:tcW w:w="567" w:type="dxa"/>
                      </w:tcPr>
                      <w:p w:rsidR="006578BA" w:rsidRPr="006578BA" w:rsidRDefault="006578BA" w:rsidP="007967AA">
                        <w:pPr>
                          <w:widowControl/>
                          <w:tabs>
                            <w:tab w:val="clear" w:pos="1500"/>
                          </w:tabs>
                          <w:contextualSpacing/>
                          <w:jc w:val="both"/>
                          <w:rPr>
                            <w:rFonts w:ascii="Calibri" w:eastAsia="Calibri" w:hAnsi="Calibri" w:cs="Calibri"/>
                            <w:b/>
                            <w:bCs/>
                          </w:rPr>
                        </w:pPr>
                        <w:r w:rsidRPr="006578BA">
                          <w:rPr>
                            <w:rFonts w:ascii="Calibri" w:eastAsia="Calibri" w:hAnsi="Calibri" w:cs="Calibri"/>
                            <w:b/>
                            <w:bCs/>
                          </w:rPr>
                          <w:t>1.</w:t>
                        </w:r>
                      </w:p>
                    </w:tc>
                    <w:tc>
                      <w:tcPr>
                        <w:tcW w:w="7528" w:type="dxa"/>
                      </w:tcPr>
                      <w:p w:rsidR="006578BA" w:rsidRPr="006578BA" w:rsidRDefault="006578BA" w:rsidP="007967AA">
                        <w:pPr>
                          <w:widowControl/>
                          <w:tabs>
                            <w:tab w:val="clear" w:pos="1500"/>
                          </w:tabs>
                          <w:contextualSpacing/>
                          <w:jc w:val="both"/>
                          <w:rPr>
                            <w:rFonts w:ascii="Calibri" w:eastAsia="Calibri" w:hAnsi="Calibri" w:cs="Calibri"/>
                            <w:b/>
                            <w:bCs/>
                          </w:rPr>
                        </w:pPr>
                        <w:r w:rsidRPr="006578BA">
                          <w:rPr>
                            <w:rFonts w:ascii="Calibri" w:eastAsia="Calibri" w:hAnsi="Calibri" w:cs="Calibri"/>
                            <w:b/>
                            <w:bCs/>
                          </w:rPr>
                          <w:t>Einleitung</w:t>
                        </w:r>
                      </w:p>
                    </w:tc>
                    <w:tc>
                      <w:tcPr>
                        <w:tcW w:w="569" w:type="dxa"/>
                      </w:tcPr>
                      <w:p w:rsidR="006578BA" w:rsidRPr="006578BA" w:rsidRDefault="006578BA" w:rsidP="007967AA">
                        <w:pPr>
                          <w:widowControl/>
                          <w:tabs>
                            <w:tab w:val="clear" w:pos="1500"/>
                          </w:tabs>
                          <w:contextualSpacing/>
                          <w:jc w:val="both"/>
                          <w:rPr>
                            <w:rFonts w:ascii="Calibri" w:eastAsia="Calibri" w:hAnsi="Calibri" w:cs="Calibri"/>
                            <w:b/>
                            <w:bCs/>
                          </w:rPr>
                        </w:pPr>
                        <w:r w:rsidRPr="006578BA">
                          <w:rPr>
                            <w:rFonts w:ascii="Calibri" w:eastAsia="Calibri" w:hAnsi="Calibri" w:cs="Calibri"/>
                            <w:b/>
                            <w:bCs/>
                          </w:rPr>
                          <w:t>2</w:t>
                        </w:r>
                      </w:p>
                    </w:tc>
                  </w:tr>
                  <w:tr w:rsidR="006578BA" w:rsidRPr="006578BA" w:rsidTr="006578BA">
                    <w:tc>
                      <w:tcPr>
                        <w:tcW w:w="567" w:type="dxa"/>
                      </w:tcPr>
                      <w:p w:rsidR="006578BA" w:rsidRPr="006578BA" w:rsidRDefault="006578BA" w:rsidP="007967AA">
                        <w:pPr>
                          <w:widowControl/>
                          <w:tabs>
                            <w:tab w:val="clear" w:pos="1500"/>
                          </w:tabs>
                          <w:contextualSpacing/>
                          <w:jc w:val="both"/>
                          <w:rPr>
                            <w:rFonts w:ascii="Calibri" w:eastAsia="Calibri" w:hAnsi="Calibri" w:cs="Calibri"/>
                            <w:b/>
                            <w:bCs/>
                          </w:rPr>
                        </w:pPr>
                        <w:r w:rsidRPr="006578BA">
                          <w:rPr>
                            <w:rFonts w:ascii="Calibri" w:eastAsia="Calibri" w:hAnsi="Calibri" w:cs="Calibri"/>
                            <w:b/>
                            <w:bCs/>
                          </w:rPr>
                          <w:t>2.</w:t>
                        </w:r>
                      </w:p>
                    </w:tc>
                    <w:tc>
                      <w:tcPr>
                        <w:tcW w:w="7528" w:type="dxa"/>
                      </w:tcPr>
                      <w:p w:rsidR="006578BA" w:rsidRPr="006578BA" w:rsidRDefault="006578BA" w:rsidP="007967AA">
                        <w:pPr>
                          <w:widowControl/>
                          <w:tabs>
                            <w:tab w:val="clear" w:pos="1500"/>
                          </w:tabs>
                          <w:contextualSpacing/>
                          <w:jc w:val="both"/>
                          <w:rPr>
                            <w:rFonts w:ascii="Calibri" w:eastAsia="Calibri" w:hAnsi="Calibri" w:cs="Calibri"/>
                            <w:b/>
                            <w:bCs/>
                          </w:rPr>
                        </w:pPr>
                        <w:r w:rsidRPr="006578BA">
                          <w:rPr>
                            <w:rFonts w:ascii="Calibri" w:eastAsia="Calibri" w:hAnsi="Calibri" w:cs="Calibri"/>
                            <w:b/>
                            <w:bCs/>
                          </w:rPr>
                          <w:t>Die Brüder Grimm und ihre Epoche</w:t>
                        </w:r>
                      </w:p>
                    </w:tc>
                    <w:tc>
                      <w:tcPr>
                        <w:tcW w:w="569" w:type="dxa"/>
                      </w:tcPr>
                      <w:p w:rsidR="006578BA" w:rsidRPr="006578BA" w:rsidRDefault="006578BA" w:rsidP="007967AA">
                        <w:pPr>
                          <w:widowControl/>
                          <w:tabs>
                            <w:tab w:val="clear" w:pos="1500"/>
                          </w:tabs>
                          <w:contextualSpacing/>
                          <w:jc w:val="both"/>
                          <w:rPr>
                            <w:rFonts w:ascii="Calibri" w:eastAsia="Calibri" w:hAnsi="Calibri" w:cs="Calibri"/>
                            <w:b/>
                            <w:bCs/>
                          </w:rPr>
                        </w:pPr>
                        <w:r w:rsidRPr="006578BA">
                          <w:rPr>
                            <w:rFonts w:ascii="Calibri" w:eastAsia="Calibri" w:hAnsi="Calibri" w:cs="Calibri"/>
                            <w:b/>
                            <w:bCs/>
                          </w:rPr>
                          <w:t>3</w:t>
                        </w:r>
                      </w:p>
                    </w:tc>
                  </w:tr>
                  <w:tr w:rsidR="006578BA" w:rsidRPr="006578BA" w:rsidTr="006578BA">
                    <w:tc>
                      <w:tcPr>
                        <w:tcW w:w="567" w:type="dxa"/>
                      </w:tcPr>
                      <w:p w:rsidR="006578BA" w:rsidRPr="006578BA" w:rsidRDefault="006578BA" w:rsidP="007967AA">
                        <w:pPr>
                          <w:widowControl/>
                          <w:tabs>
                            <w:tab w:val="clear" w:pos="1500"/>
                          </w:tabs>
                          <w:contextualSpacing/>
                          <w:jc w:val="both"/>
                          <w:rPr>
                            <w:rFonts w:ascii="Calibri" w:eastAsia="Calibri" w:hAnsi="Calibri" w:cs="Calibri"/>
                            <w:b/>
                            <w:bCs/>
                          </w:rPr>
                        </w:pPr>
                        <w:r w:rsidRPr="006578BA">
                          <w:rPr>
                            <w:rFonts w:ascii="Calibri" w:eastAsia="Calibri" w:hAnsi="Calibri" w:cs="Calibri"/>
                            <w:b/>
                            <w:bCs/>
                          </w:rPr>
                          <w:t>3.</w:t>
                        </w:r>
                      </w:p>
                    </w:tc>
                    <w:tc>
                      <w:tcPr>
                        <w:tcW w:w="7528" w:type="dxa"/>
                      </w:tcPr>
                      <w:p w:rsidR="006578BA" w:rsidRPr="006578BA" w:rsidRDefault="006578BA" w:rsidP="007967AA">
                        <w:pPr>
                          <w:widowControl/>
                          <w:tabs>
                            <w:tab w:val="clear" w:pos="1500"/>
                          </w:tabs>
                          <w:contextualSpacing/>
                          <w:jc w:val="both"/>
                          <w:rPr>
                            <w:rFonts w:ascii="Calibri" w:eastAsia="Calibri" w:hAnsi="Calibri" w:cs="Calibri"/>
                            <w:b/>
                            <w:bCs/>
                          </w:rPr>
                        </w:pPr>
                        <w:r w:rsidRPr="006578BA">
                          <w:rPr>
                            <w:rFonts w:ascii="Calibri" w:eastAsia="Calibri" w:hAnsi="Calibri" w:cs="Calibri"/>
                            <w:b/>
                            <w:bCs/>
                          </w:rPr>
                          <w:t>Der Beginn der Märchensammlung</w:t>
                        </w:r>
                      </w:p>
                    </w:tc>
                    <w:tc>
                      <w:tcPr>
                        <w:tcW w:w="569" w:type="dxa"/>
                      </w:tcPr>
                      <w:p w:rsidR="006578BA" w:rsidRPr="006578BA" w:rsidRDefault="006578BA" w:rsidP="007967AA">
                        <w:pPr>
                          <w:widowControl/>
                          <w:tabs>
                            <w:tab w:val="clear" w:pos="1500"/>
                          </w:tabs>
                          <w:contextualSpacing/>
                          <w:jc w:val="both"/>
                          <w:rPr>
                            <w:rFonts w:ascii="Calibri" w:eastAsia="Calibri" w:hAnsi="Calibri" w:cs="Calibri"/>
                            <w:b/>
                            <w:bCs/>
                          </w:rPr>
                        </w:pPr>
                        <w:r w:rsidRPr="006578BA">
                          <w:rPr>
                            <w:rFonts w:ascii="Calibri" w:eastAsia="Calibri" w:hAnsi="Calibri" w:cs="Calibri"/>
                            <w:b/>
                            <w:bCs/>
                          </w:rPr>
                          <w:t>6</w:t>
                        </w:r>
                      </w:p>
                    </w:tc>
                  </w:tr>
                  <w:tr w:rsidR="006578BA" w:rsidRPr="006578BA" w:rsidTr="006578BA">
                    <w:tc>
                      <w:tcPr>
                        <w:tcW w:w="567" w:type="dxa"/>
                      </w:tcPr>
                      <w:p w:rsidR="006578BA" w:rsidRPr="006578BA" w:rsidRDefault="006578BA" w:rsidP="007967AA">
                        <w:pPr>
                          <w:widowControl/>
                          <w:tabs>
                            <w:tab w:val="clear" w:pos="1500"/>
                          </w:tabs>
                          <w:contextualSpacing/>
                          <w:jc w:val="both"/>
                          <w:rPr>
                            <w:rFonts w:ascii="Calibri" w:eastAsia="Calibri" w:hAnsi="Calibri" w:cs="Calibri"/>
                            <w:b/>
                            <w:bCs/>
                          </w:rPr>
                        </w:pPr>
                        <w:r w:rsidRPr="006578BA">
                          <w:rPr>
                            <w:rFonts w:ascii="Calibri" w:eastAsia="Calibri" w:hAnsi="Calibri" w:cs="Calibri"/>
                            <w:b/>
                            <w:bCs/>
                          </w:rPr>
                          <w:t xml:space="preserve">3.1 </w:t>
                        </w:r>
                      </w:p>
                    </w:tc>
                    <w:tc>
                      <w:tcPr>
                        <w:tcW w:w="7528" w:type="dxa"/>
                      </w:tcPr>
                      <w:p w:rsidR="006578BA" w:rsidRPr="006578BA" w:rsidRDefault="006578BA" w:rsidP="007967AA">
                        <w:pPr>
                          <w:widowControl/>
                          <w:tabs>
                            <w:tab w:val="clear" w:pos="1500"/>
                          </w:tabs>
                          <w:contextualSpacing/>
                          <w:jc w:val="both"/>
                          <w:rPr>
                            <w:rFonts w:ascii="Calibri" w:eastAsia="Calibri" w:hAnsi="Calibri" w:cs="Calibri"/>
                            <w:b/>
                            <w:bCs/>
                          </w:rPr>
                        </w:pPr>
                        <w:r w:rsidRPr="006578BA">
                          <w:rPr>
                            <w:rFonts w:ascii="Calibri" w:eastAsia="Calibri" w:hAnsi="Calibri" w:cs="Calibri"/>
                            <w:b/>
                            <w:bCs/>
                          </w:rPr>
                          <w:t>Neukonstitution einer literarischen Gattung</w:t>
                        </w:r>
                      </w:p>
                    </w:tc>
                    <w:tc>
                      <w:tcPr>
                        <w:tcW w:w="569" w:type="dxa"/>
                      </w:tcPr>
                      <w:p w:rsidR="006578BA" w:rsidRPr="006578BA" w:rsidRDefault="006578BA" w:rsidP="007967AA">
                        <w:pPr>
                          <w:widowControl/>
                          <w:tabs>
                            <w:tab w:val="clear" w:pos="1500"/>
                          </w:tabs>
                          <w:contextualSpacing/>
                          <w:jc w:val="both"/>
                          <w:rPr>
                            <w:rFonts w:ascii="Calibri" w:eastAsia="Calibri" w:hAnsi="Calibri" w:cs="Calibri"/>
                            <w:b/>
                            <w:bCs/>
                          </w:rPr>
                        </w:pPr>
                        <w:r w:rsidRPr="006578BA">
                          <w:rPr>
                            <w:rFonts w:ascii="Calibri" w:eastAsia="Calibri" w:hAnsi="Calibri" w:cs="Calibri"/>
                            <w:b/>
                            <w:bCs/>
                          </w:rPr>
                          <w:t>6</w:t>
                        </w:r>
                      </w:p>
                    </w:tc>
                  </w:tr>
                  <w:tr w:rsidR="006578BA" w:rsidRPr="006578BA" w:rsidTr="006578BA">
                    <w:tc>
                      <w:tcPr>
                        <w:tcW w:w="567" w:type="dxa"/>
                      </w:tcPr>
                      <w:p w:rsidR="006578BA" w:rsidRPr="006578BA" w:rsidRDefault="006578BA" w:rsidP="007967AA">
                        <w:pPr>
                          <w:widowControl/>
                          <w:tabs>
                            <w:tab w:val="clear" w:pos="1500"/>
                          </w:tabs>
                          <w:contextualSpacing/>
                          <w:jc w:val="both"/>
                          <w:rPr>
                            <w:rFonts w:ascii="Calibri" w:eastAsia="Calibri" w:hAnsi="Calibri" w:cs="Calibri"/>
                            <w:b/>
                            <w:bCs/>
                          </w:rPr>
                        </w:pPr>
                        <w:r w:rsidRPr="006578BA">
                          <w:rPr>
                            <w:rFonts w:ascii="Calibri" w:eastAsia="Calibri" w:hAnsi="Calibri" w:cs="Calibri"/>
                            <w:b/>
                            <w:bCs/>
                          </w:rPr>
                          <w:t>4.</w:t>
                        </w:r>
                      </w:p>
                    </w:tc>
                    <w:tc>
                      <w:tcPr>
                        <w:tcW w:w="7528" w:type="dxa"/>
                      </w:tcPr>
                      <w:p w:rsidR="006578BA" w:rsidRPr="006578BA" w:rsidRDefault="006578BA" w:rsidP="007967AA">
                        <w:pPr>
                          <w:widowControl/>
                          <w:tabs>
                            <w:tab w:val="clear" w:pos="1500"/>
                          </w:tabs>
                          <w:contextualSpacing/>
                          <w:jc w:val="both"/>
                          <w:rPr>
                            <w:rFonts w:ascii="Calibri" w:eastAsia="Calibri" w:hAnsi="Calibri" w:cs="Calibri"/>
                            <w:b/>
                            <w:bCs/>
                          </w:rPr>
                        </w:pPr>
                        <w:r w:rsidRPr="006578BA">
                          <w:rPr>
                            <w:rFonts w:ascii="Calibri" w:eastAsia="Calibri" w:hAnsi="Calibri" w:cs="Calibri"/>
                            <w:b/>
                            <w:bCs/>
                          </w:rPr>
                          <w:t>Grimms Sammelaufruf zur Mitarbeit</w:t>
                        </w:r>
                      </w:p>
                    </w:tc>
                    <w:tc>
                      <w:tcPr>
                        <w:tcW w:w="569" w:type="dxa"/>
                      </w:tcPr>
                      <w:p w:rsidR="006578BA" w:rsidRPr="006578BA" w:rsidRDefault="006578BA" w:rsidP="007967AA">
                        <w:pPr>
                          <w:widowControl/>
                          <w:tabs>
                            <w:tab w:val="clear" w:pos="1500"/>
                          </w:tabs>
                          <w:contextualSpacing/>
                          <w:jc w:val="both"/>
                          <w:rPr>
                            <w:rFonts w:ascii="Calibri" w:eastAsia="Calibri" w:hAnsi="Calibri" w:cs="Calibri"/>
                            <w:b/>
                            <w:bCs/>
                          </w:rPr>
                        </w:pPr>
                        <w:r w:rsidRPr="006578BA">
                          <w:rPr>
                            <w:rFonts w:ascii="Calibri" w:eastAsia="Calibri" w:hAnsi="Calibri" w:cs="Calibri"/>
                            <w:b/>
                            <w:bCs/>
                          </w:rPr>
                          <w:t>8</w:t>
                        </w:r>
                      </w:p>
                    </w:tc>
                  </w:tr>
                  <w:tr w:rsidR="006578BA" w:rsidRPr="006578BA" w:rsidTr="006578BA">
                    <w:tc>
                      <w:tcPr>
                        <w:tcW w:w="567" w:type="dxa"/>
                      </w:tcPr>
                      <w:p w:rsidR="006578BA" w:rsidRPr="006578BA" w:rsidRDefault="006578BA" w:rsidP="007967AA">
                        <w:pPr>
                          <w:widowControl/>
                          <w:tabs>
                            <w:tab w:val="clear" w:pos="1500"/>
                          </w:tabs>
                          <w:contextualSpacing/>
                          <w:jc w:val="both"/>
                          <w:rPr>
                            <w:rFonts w:ascii="Calibri" w:eastAsia="Calibri" w:hAnsi="Calibri" w:cs="Calibri"/>
                            <w:b/>
                            <w:bCs/>
                          </w:rPr>
                        </w:pPr>
                        <w:r w:rsidRPr="006578BA">
                          <w:rPr>
                            <w:rFonts w:ascii="Calibri" w:eastAsia="Calibri" w:hAnsi="Calibri" w:cs="Calibri"/>
                            <w:b/>
                            <w:bCs/>
                          </w:rPr>
                          <w:t>5.</w:t>
                        </w:r>
                      </w:p>
                    </w:tc>
                    <w:tc>
                      <w:tcPr>
                        <w:tcW w:w="7528" w:type="dxa"/>
                      </w:tcPr>
                      <w:p w:rsidR="006578BA" w:rsidRPr="006578BA" w:rsidRDefault="006578BA" w:rsidP="007967AA">
                        <w:pPr>
                          <w:widowControl/>
                          <w:tabs>
                            <w:tab w:val="clear" w:pos="1500"/>
                          </w:tabs>
                          <w:contextualSpacing/>
                          <w:jc w:val="both"/>
                          <w:rPr>
                            <w:rFonts w:ascii="Calibri" w:eastAsia="Calibri" w:hAnsi="Calibri" w:cs="Calibri"/>
                            <w:b/>
                            <w:bCs/>
                          </w:rPr>
                        </w:pPr>
                        <w:r w:rsidRPr="006578BA">
                          <w:rPr>
                            <w:rFonts w:ascii="Calibri" w:eastAsia="Calibri" w:hAnsi="Calibri" w:cs="Calibri"/>
                            <w:b/>
                            <w:bCs/>
                          </w:rPr>
                          <w:t>Die Entwicklung der KHM</w:t>
                        </w:r>
                      </w:p>
                    </w:tc>
                    <w:tc>
                      <w:tcPr>
                        <w:tcW w:w="569" w:type="dxa"/>
                      </w:tcPr>
                      <w:p w:rsidR="006578BA" w:rsidRPr="006578BA" w:rsidRDefault="006578BA" w:rsidP="007967AA">
                        <w:pPr>
                          <w:widowControl/>
                          <w:tabs>
                            <w:tab w:val="clear" w:pos="1500"/>
                          </w:tabs>
                          <w:contextualSpacing/>
                          <w:jc w:val="both"/>
                          <w:rPr>
                            <w:rFonts w:ascii="Calibri" w:eastAsia="Calibri" w:hAnsi="Calibri" w:cs="Calibri"/>
                            <w:b/>
                            <w:bCs/>
                          </w:rPr>
                        </w:pPr>
                        <w:r w:rsidRPr="006578BA">
                          <w:rPr>
                            <w:rFonts w:ascii="Calibri" w:eastAsia="Calibri" w:hAnsi="Calibri" w:cs="Calibri"/>
                            <w:b/>
                            <w:bCs/>
                          </w:rPr>
                          <w:t>9</w:t>
                        </w:r>
                      </w:p>
                    </w:tc>
                  </w:tr>
                  <w:tr w:rsidR="006578BA" w:rsidRPr="006578BA" w:rsidTr="006578BA">
                    <w:tc>
                      <w:tcPr>
                        <w:tcW w:w="567" w:type="dxa"/>
                      </w:tcPr>
                      <w:p w:rsidR="006578BA" w:rsidRPr="006578BA" w:rsidRDefault="006578BA" w:rsidP="007967AA">
                        <w:pPr>
                          <w:widowControl/>
                          <w:tabs>
                            <w:tab w:val="clear" w:pos="1500"/>
                          </w:tabs>
                          <w:contextualSpacing/>
                          <w:jc w:val="both"/>
                          <w:rPr>
                            <w:rFonts w:ascii="Calibri" w:eastAsia="Calibri" w:hAnsi="Calibri" w:cs="Calibri"/>
                            <w:b/>
                            <w:bCs/>
                          </w:rPr>
                        </w:pPr>
                        <w:r w:rsidRPr="006578BA">
                          <w:rPr>
                            <w:rFonts w:ascii="Calibri" w:eastAsia="Calibri" w:hAnsi="Calibri" w:cs="Calibri"/>
                            <w:b/>
                            <w:bCs/>
                          </w:rPr>
                          <w:t>5.1</w:t>
                        </w:r>
                      </w:p>
                    </w:tc>
                    <w:tc>
                      <w:tcPr>
                        <w:tcW w:w="7528" w:type="dxa"/>
                      </w:tcPr>
                      <w:p w:rsidR="006578BA" w:rsidRPr="006578BA" w:rsidRDefault="006578BA" w:rsidP="007967AA">
                        <w:pPr>
                          <w:widowControl/>
                          <w:tabs>
                            <w:tab w:val="clear" w:pos="1500"/>
                          </w:tabs>
                          <w:contextualSpacing/>
                          <w:jc w:val="both"/>
                          <w:rPr>
                            <w:rFonts w:ascii="Calibri" w:eastAsia="Calibri" w:hAnsi="Calibri" w:cs="Calibri"/>
                            <w:b/>
                            <w:bCs/>
                          </w:rPr>
                        </w:pPr>
                        <w:r w:rsidRPr="006578BA">
                          <w:rPr>
                            <w:rFonts w:ascii="Calibri" w:eastAsia="Calibri" w:hAnsi="Calibri" w:cs="Calibri"/>
                            <w:b/>
                            <w:bCs/>
                          </w:rPr>
                          <w:t>Bis zur 1. Auflage</w:t>
                        </w:r>
                      </w:p>
                    </w:tc>
                    <w:tc>
                      <w:tcPr>
                        <w:tcW w:w="569" w:type="dxa"/>
                      </w:tcPr>
                      <w:p w:rsidR="006578BA" w:rsidRPr="006578BA" w:rsidRDefault="006578BA" w:rsidP="007967AA">
                        <w:pPr>
                          <w:widowControl/>
                          <w:tabs>
                            <w:tab w:val="clear" w:pos="1500"/>
                          </w:tabs>
                          <w:contextualSpacing/>
                          <w:jc w:val="both"/>
                          <w:rPr>
                            <w:rFonts w:ascii="Calibri" w:eastAsia="Calibri" w:hAnsi="Calibri" w:cs="Calibri"/>
                            <w:b/>
                            <w:bCs/>
                          </w:rPr>
                        </w:pPr>
                        <w:r w:rsidRPr="006578BA">
                          <w:rPr>
                            <w:rFonts w:ascii="Calibri" w:eastAsia="Calibri" w:hAnsi="Calibri" w:cs="Calibri"/>
                            <w:b/>
                            <w:bCs/>
                          </w:rPr>
                          <w:t>11</w:t>
                        </w:r>
                      </w:p>
                    </w:tc>
                  </w:tr>
                  <w:tr w:rsidR="006578BA" w:rsidRPr="006578BA" w:rsidTr="006578BA">
                    <w:tc>
                      <w:tcPr>
                        <w:tcW w:w="567" w:type="dxa"/>
                      </w:tcPr>
                      <w:p w:rsidR="006578BA" w:rsidRPr="006578BA" w:rsidRDefault="006578BA" w:rsidP="007967AA">
                        <w:pPr>
                          <w:widowControl/>
                          <w:tabs>
                            <w:tab w:val="clear" w:pos="1500"/>
                          </w:tabs>
                          <w:contextualSpacing/>
                          <w:jc w:val="both"/>
                          <w:rPr>
                            <w:rFonts w:ascii="Calibri" w:eastAsia="Calibri" w:hAnsi="Calibri" w:cs="Calibri"/>
                            <w:b/>
                            <w:bCs/>
                          </w:rPr>
                        </w:pPr>
                        <w:r w:rsidRPr="006578BA">
                          <w:rPr>
                            <w:rFonts w:ascii="Calibri" w:eastAsia="Calibri" w:hAnsi="Calibri" w:cs="Calibri"/>
                            <w:b/>
                            <w:bCs/>
                          </w:rPr>
                          <w:t>5.2</w:t>
                        </w:r>
                      </w:p>
                    </w:tc>
                    <w:tc>
                      <w:tcPr>
                        <w:tcW w:w="7528" w:type="dxa"/>
                      </w:tcPr>
                      <w:p w:rsidR="006578BA" w:rsidRPr="006578BA" w:rsidRDefault="006578BA" w:rsidP="007967AA">
                        <w:pPr>
                          <w:widowControl/>
                          <w:tabs>
                            <w:tab w:val="clear" w:pos="1500"/>
                          </w:tabs>
                          <w:contextualSpacing/>
                          <w:jc w:val="both"/>
                          <w:rPr>
                            <w:rFonts w:ascii="Calibri" w:eastAsia="Calibri" w:hAnsi="Calibri" w:cs="Calibri"/>
                            <w:b/>
                            <w:bCs/>
                          </w:rPr>
                        </w:pPr>
                        <w:r w:rsidRPr="006578BA">
                          <w:rPr>
                            <w:rFonts w:ascii="Calibri" w:eastAsia="Calibri" w:hAnsi="Calibri" w:cs="Calibri"/>
                            <w:b/>
                            <w:bCs/>
                          </w:rPr>
                          <w:t>Weitere Auflagen</w:t>
                        </w:r>
                      </w:p>
                    </w:tc>
                    <w:tc>
                      <w:tcPr>
                        <w:tcW w:w="569" w:type="dxa"/>
                      </w:tcPr>
                      <w:p w:rsidR="006578BA" w:rsidRPr="006578BA" w:rsidRDefault="006578BA" w:rsidP="007967AA">
                        <w:pPr>
                          <w:widowControl/>
                          <w:tabs>
                            <w:tab w:val="clear" w:pos="1500"/>
                          </w:tabs>
                          <w:contextualSpacing/>
                          <w:jc w:val="both"/>
                          <w:rPr>
                            <w:rFonts w:ascii="Calibri" w:eastAsia="Calibri" w:hAnsi="Calibri" w:cs="Calibri"/>
                            <w:b/>
                            <w:bCs/>
                          </w:rPr>
                        </w:pPr>
                        <w:r w:rsidRPr="006578BA">
                          <w:rPr>
                            <w:rFonts w:ascii="Calibri" w:eastAsia="Calibri" w:hAnsi="Calibri" w:cs="Calibri"/>
                            <w:b/>
                            <w:bCs/>
                          </w:rPr>
                          <w:t>13</w:t>
                        </w:r>
                      </w:p>
                    </w:tc>
                  </w:tr>
                  <w:tr w:rsidR="006578BA" w:rsidRPr="006578BA" w:rsidTr="006578BA">
                    <w:tc>
                      <w:tcPr>
                        <w:tcW w:w="567" w:type="dxa"/>
                      </w:tcPr>
                      <w:p w:rsidR="006578BA" w:rsidRPr="006578BA" w:rsidRDefault="006578BA" w:rsidP="007967AA">
                        <w:pPr>
                          <w:widowControl/>
                          <w:tabs>
                            <w:tab w:val="clear" w:pos="1500"/>
                          </w:tabs>
                          <w:contextualSpacing/>
                          <w:jc w:val="both"/>
                          <w:rPr>
                            <w:rFonts w:ascii="Calibri" w:eastAsia="Calibri" w:hAnsi="Calibri" w:cs="Calibri"/>
                            <w:b/>
                            <w:bCs/>
                          </w:rPr>
                        </w:pPr>
                        <w:r w:rsidRPr="006578BA">
                          <w:rPr>
                            <w:rFonts w:ascii="Calibri" w:eastAsia="Calibri" w:hAnsi="Calibri" w:cs="Calibri"/>
                            <w:b/>
                            <w:bCs/>
                          </w:rPr>
                          <w:lastRenderedPageBreak/>
                          <w:t>6.</w:t>
                        </w:r>
                      </w:p>
                    </w:tc>
                    <w:tc>
                      <w:tcPr>
                        <w:tcW w:w="7528" w:type="dxa"/>
                      </w:tcPr>
                      <w:p w:rsidR="006578BA" w:rsidRPr="006578BA" w:rsidRDefault="006578BA" w:rsidP="007967AA">
                        <w:pPr>
                          <w:widowControl/>
                          <w:tabs>
                            <w:tab w:val="clear" w:pos="1500"/>
                          </w:tabs>
                          <w:contextualSpacing/>
                          <w:jc w:val="both"/>
                          <w:rPr>
                            <w:rFonts w:ascii="Calibri" w:eastAsia="Calibri" w:hAnsi="Calibri" w:cs="Calibri"/>
                            <w:b/>
                            <w:bCs/>
                          </w:rPr>
                        </w:pPr>
                        <w:r w:rsidRPr="006578BA">
                          <w:rPr>
                            <w:rFonts w:ascii="Calibri" w:eastAsia="Calibri" w:hAnsi="Calibri" w:cs="Calibri"/>
                            <w:b/>
                            <w:bCs/>
                          </w:rPr>
                          <w:t>Literaturverzeichnis</w:t>
                        </w:r>
                      </w:p>
                    </w:tc>
                    <w:tc>
                      <w:tcPr>
                        <w:tcW w:w="569" w:type="dxa"/>
                      </w:tcPr>
                      <w:p w:rsidR="006578BA" w:rsidRPr="006578BA" w:rsidRDefault="006578BA" w:rsidP="007967AA">
                        <w:pPr>
                          <w:widowControl/>
                          <w:tabs>
                            <w:tab w:val="clear" w:pos="1500"/>
                          </w:tabs>
                          <w:contextualSpacing/>
                          <w:jc w:val="both"/>
                          <w:rPr>
                            <w:rFonts w:ascii="Calibri" w:eastAsia="Calibri" w:hAnsi="Calibri" w:cs="Calibri"/>
                            <w:b/>
                            <w:bCs/>
                          </w:rPr>
                        </w:pPr>
                        <w:r w:rsidRPr="006578BA">
                          <w:rPr>
                            <w:rFonts w:ascii="Calibri" w:eastAsia="Calibri" w:hAnsi="Calibri" w:cs="Calibri"/>
                            <w:b/>
                            <w:bCs/>
                          </w:rPr>
                          <w:t>16</w:t>
                        </w:r>
                      </w:p>
                    </w:tc>
                  </w:tr>
                </w:tbl>
                <w:p w:rsidR="006578BA" w:rsidRPr="006578BA" w:rsidRDefault="006578BA" w:rsidP="007967AA">
                  <w:pPr>
                    <w:widowControl/>
                    <w:tabs>
                      <w:tab w:val="clear" w:pos="1500"/>
                    </w:tabs>
                    <w:jc w:val="both"/>
                    <w:rPr>
                      <w:rFonts w:ascii="High Tower Text" w:eastAsia="Calibri" w:hAnsi="High Tower Text" w:cs="Times New Roman"/>
                    </w:rPr>
                  </w:pPr>
                </w:p>
                <w:p w:rsidR="006578BA" w:rsidRPr="006578BA" w:rsidRDefault="006578BA" w:rsidP="007967AA">
                  <w:pPr>
                    <w:widowControl/>
                    <w:numPr>
                      <w:ilvl w:val="0"/>
                      <w:numId w:val="15"/>
                    </w:numPr>
                    <w:tabs>
                      <w:tab w:val="clear" w:pos="1500"/>
                    </w:tabs>
                    <w:contextualSpacing/>
                    <w:jc w:val="both"/>
                    <w:rPr>
                      <w:rFonts w:ascii="High Tower Text" w:eastAsia="Calibri" w:hAnsi="High Tower Text" w:cs="Times New Roman"/>
                    </w:rPr>
                  </w:pPr>
                  <w:r w:rsidRPr="006578BA">
                    <w:rPr>
                      <w:rFonts w:ascii="High Tower Text" w:eastAsia="Calibri" w:hAnsi="High Tower Text" w:cs="Times New Roman"/>
                    </w:rPr>
                    <w:t>Das Inhaltsverzeichnis wurde weitestgehend von Rölleke übernommen</w:t>
                  </w:r>
                </w:p>
                <w:p w:rsidR="006578BA" w:rsidRPr="006578BA" w:rsidRDefault="006578BA" w:rsidP="007967AA">
                  <w:pPr>
                    <w:widowControl/>
                    <w:tabs>
                      <w:tab w:val="clear" w:pos="1500"/>
                    </w:tabs>
                    <w:jc w:val="both"/>
                    <w:rPr>
                      <w:rFonts w:ascii="Calibri" w:eastAsia="Calibri" w:hAnsi="Calibri" w:cs="Times New Roman"/>
                      <w:b/>
                      <w:u w:val="single"/>
                    </w:rPr>
                  </w:pPr>
                  <w:r w:rsidRPr="006578BA">
                    <w:rPr>
                      <w:rFonts w:ascii="Calibri" w:eastAsia="Calibri" w:hAnsi="Calibri" w:cs="Times New Roman"/>
                      <w:b/>
                      <w:u w:val="single"/>
                    </w:rPr>
                    <w:t>Beispiel 2: Skelettplagiat</w:t>
                  </w:r>
                </w:p>
                <w:p w:rsidR="006578BA" w:rsidRPr="006578BA" w:rsidRDefault="006578BA" w:rsidP="007967AA">
                  <w:pPr>
                    <w:widowControl/>
                    <w:tabs>
                      <w:tab w:val="clear" w:pos="1500"/>
                    </w:tabs>
                    <w:jc w:val="both"/>
                    <w:rPr>
                      <w:rFonts w:ascii="Calibri" w:eastAsia="Calibri" w:hAnsi="Calibri" w:cs="Times New Roman"/>
                    </w:rPr>
                  </w:pPr>
                </w:p>
                <w:p w:rsidR="006578BA" w:rsidRPr="006578BA" w:rsidRDefault="006578BA" w:rsidP="007967AA">
                  <w:pPr>
                    <w:widowControl/>
                    <w:tabs>
                      <w:tab w:val="clear" w:pos="1500"/>
                    </w:tabs>
                    <w:jc w:val="both"/>
                    <w:rPr>
                      <w:rFonts w:ascii="Calibri" w:eastAsia="Calibri" w:hAnsi="Calibri" w:cs="Times New Roman"/>
                    </w:rPr>
                  </w:pPr>
                  <w:r w:rsidRPr="006578BA">
                    <w:rPr>
                      <w:rFonts w:ascii="Calibri" w:eastAsia="Calibri" w:hAnsi="Calibri" w:cs="Times New Roman"/>
                      <w:b/>
                    </w:rPr>
                    <w:t>Original (Horninger 2005):</w:t>
                  </w:r>
                  <w:r w:rsidRPr="006578BA">
                    <w:rPr>
                      <w:rFonts w:ascii="Calibri" w:eastAsia="Calibri" w:hAnsi="Calibri" w:cs="Times New Roman"/>
                    </w:rPr>
                    <w:t xml:space="preserve"> „</w:t>
                  </w:r>
                  <w:r w:rsidRPr="006578BA">
                    <w:rPr>
                      <w:rFonts w:ascii="Calibri" w:eastAsia="Calibri" w:hAnsi="Calibri" w:cs="Times New Roman"/>
                      <w:u w:val="single"/>
                    </w:rPr>
                    <w:t>Die bisherigen Studien haben das Ziel,</w:t>
                  </w:r>
                  <w:r w:rsidRPr="006578BA">
                    <w:rPr>
                      <w:rFonts w:ascii="Calibri" w:eastAsia="Calibri" w:hAnsi="Calibri" w:cs="Times New Roman"/>
                    </w:rPr>
                    <w:t xml:space="preserve"> die schulpraktische Qualifizierung von Lehramtsstudierenden zu reflektieren und </w:t>
                  </w:r>
                  <w:r w:rsidRPr="006578BA">
                    <w:rPr>
                      <w:rFonts w:ascii="Calibri" w:eastAsia="Calibri" w:hAnsi="Calibri" w:cs="Times New Roman"/>
                      <w:u w:val="single"/>
                    </w:rPr>
                    <w:t>zu evaluieren</w:t>
                  </w:r>
                  <w:r w:rsidRPr="006578BA">
                    <w:rPr>
                      <w:rFonts w:ascii="Calibri" w:eastAsia="Calibri" w:hAnsi="Calibri" w:cs="Times New Roman"/>
                    </w:rPr>
                    <w:t xml:space="preserve">. </w:t>
                  </w:r>
                  <w:r w:rsidRPr="006578BA">
                    <w:rPr>
                      <w:rFonts w:ascii="Calibri" w:eastAsia="Calibri" w:hAnsi="Calibri" w:cs="Times New Roman"/>
                      <w:u w:val="single"/>
                    </w:rPr>
                    <w:t>Die methodische Vorgehensweise der Studien</w:t>
                  </w:r>
                  <w:r w:rsidRPr="006578BA">
                    <w:rPr>
                      <w:rFonts w:ascii="Calibri" w:eastAsia="Calibri" w:hAnsi="Calibri" w:cs="Times New Roman"/>
                    </w:rPr>
                    <w:t xml:space="preserve"> mit Leitfadeninterviews ermöglicht, individuelle Lernprozesse </w:t>
                  </w:r>
                  <w:r w:rsidRPr="006578BA">
                    <w:rPr>
                      <w:rFonts w:ascii="Calibri" w:eastAsia="Calibri" w:hAnsi="Calibri" w:cs="Times New Roman"/>
                      <w:u w:val="single"/>
                    </w:rPr>
                    <w:t>zu analysieren</w:t>
                  </w:r>
                  <w:r w:rsidRPr="006578BA">
                    <w:rPr>
                      <w:rFonts w:ascii="Calibri" w:eastAsia="Calibri" w:hAnsi="Calibri" w:cs="Times New Roman"/>
                    </w:rPr>
                    <w:t xml:space="preserve">. </w:t>
                  </w:r>
                  <w:r w:rsidRPr="006578BA">
                    <w:rPr>
                      <w:rFonts w:ascii="Calibri" w:eastAsia="Calibri" w:hAnsi="Calibri" w:cs="Times New Roman"/>
                      <w:u w:val="single"/>
                    </w:rPr>
                    <w:t>Die Studien kommen zu dem Ergebnis, dass</w:t>
                  </w:r>
                  <w:r w:rsidRPr="006578BA">
                    <w:rPr>
                      <w:rFonts w:ascii="Calibri" w:eastAsia="Calibri" w:hAnsi="Calibri" w:cs="Times New Roman"/>
                    </w:rPr>
                    <w:t xml:space="preserve"> die schulpraktische Qualifizierung mehr Raum in der Lehrerausbildung einnehmen sollte. […]“</w:t>
                  </w:r>
                </w:p>
                <w:p w:rsidR="006578BA" w:rsidRPr="006578BA" w:rsidRDefault="006578BA" w:rsidP="007967AA">
                  <w:pPr>
                    <w:widowControl/>
                    <w:tabs>
                      <w:tab w:val="clear" w:pos="1500"/>
                    </w:tabs>
                    <w:jc w:val="both"/>
                    <w:rPr>
                      <w:rFonts w:ascii="Calibri" w:eastAsia="Calibri" w:hAnsi="Calibri" w:cs="Times New Roman"/>
                    </w:rPr>
                  </w:pPr>
                </w:p>
                <w:p w:rsidR="006578BA" w:rsidRPr="006578BA" w:rsidRDefault="006578BA" w:rsidP="007967AA">
                  <w:pPr>
                    <w:widowControl/>
                    <w:tabs>
                      <w:tab w:val="clear" w:pos="1500"/>
                    </w:tabs>
                    <w:jc w:val="both"/>
                    <w:rPr>
                      <w:rFonts w:ascii="Times New Roman" w:eastAsia="Calibri" w:hAnsi="Times New Roman" w:cs="Times New Roman"/>
                      <w:sz w:val="24"/>
                      <w:szCs w:val="24"/>
                      <w:lang w:eastAsia="de-DE"/>
                    </w:rPr>
                  </w:pPr>
                  <w:r w:rsidRPr="006578BA">
                    <w:rPr>
                      <w:rFonts w:ascii="Calibri" w:eastAsia="Calibri" w:hAnsi="Calibri" w:cs="Times New Roman"/>
                      <w:b/>
                    </w:rPr>
                    <w:t>Skelettübernahme</w:t>
                  </w:r>
                  <w:r w:rsidRPr="006578BA">
                    <w:rPr>
                      <w:rFonts w:ascii="Calibri" w:eastAsia="Calibri" w:hAnsi="Calibri" w:cs="Times New Roman"/>
                    </w:rPr>
                    <w:t>: „</w:t>
                  </w:r>
                  <w:r w:rsidRPr="006578BA">
                    <w:rPr>
                      <w:rFonts w:ascii="Calibri" w:eastAsia="Calibri" w:hAnsi="Calibri" w:cs="Times New Roman"/>
                      <w:u w:val="single"/>
                    </w:rPr>
                    <w:t>Die bisherigen Studien haben das Ziel,</w:t>
                  </w:r>
                  <w:r w:rsidRPr="006578BA">
                    <w:rPr>
                      <w:rFonts w:ascii="Calibri" w:eastAsia="Calibri" w:hAnsi="Calibri" w:cs="Times New Roman"/>
                    </w:rPr>
                    <w:t xml:space="preserve"> den Geschmack von Eis </w:t>
                  </w:r>
                  <w:r w:rsidRPr="006578BA">
                    <w:rPr>
                      <w:rFonts w:ascii="Calibri" w:eastAsia="Calibri" w:hAnsi="Calibri" w:cs="Times New Roman"/>
                      <w:u w:val="single"/>
                    </w:rPr>
                    <w:t>zu evaluieren</w:t>
                  </w:r>
                  <w:r w:rsidRPr="006578BA">
                    <w:rPr>
                      <w:rFonts w:ascii="Calibri" w:eastAsia="Calibri" w:hAnsi="Calibri" w:cs="Times New Roman"/>
                    </w:rPr>
                    <w:t xml:space="preserve">. </w:t>
                  </w:r>
                  <w:r w:rsidRPr="006578BA">
                    <w:rPr>
                      <w:rFonts w:ascii="Calibri" w:eastAsia="Calibri" w:hAnsi="Calibri" w:cs="Times New Roman"/>
                      <w:u w:val="single"/>
                    </w:rPr>
                    <w:t>Die methodische Vorgehensweise der Studien</w:t>
                  </w:r>
                  <w:r w:rsidRPr="006578BA">
                    <w:rPr>
                      <w:rFonts w:ascii="Calibri" w:eastAsia="Calibri" w:hAnsi="Calibri" w:cs="Times New Roman"/>
                    </w:rPr>
                    <w:t xml:space="preserve"> durch eine direkte Verköstigung der Testpersonen ermöglicht vergleichend </w:t>
                  </w:r>
                  <w:r w:rsidRPr="006578BA">
                    <w:rPr>
                      <w:rFonts w:ascii="Calibri" w:eastAsia="Calibri" w:hAnsi="Calibri" w:cs="Times New Roman"/>
                      <w:u w:val="single"/>
                    </w:rPr>
                    <w:t>zu analysieren</w:t>
                  </w:r>
                  <w:r w:rsidRPr="006578BA">
                    <w:rPr>
                      <w:rFonts w:ascii="Calibri" w:eastAsia="Calibri" w:hAnsi="Calibri" w:cs="Times New Roman"/>
                    </w:rPr>
                    <w:t xml:space="preserve">, welche Eissorten besonders begehrt sind. </w:t>
                  </w:r>
                  <w:r w:rsidRPr="006578BA">
                    <w:rPr>
                      <w:rFonts w:ascii="Calibri" w:eastAsia="Calibri" w:hAnsi="Calibri" w:cs="Times New Roman"/>
                      <w:u w:val="single"/>
                    </w:rPr>
                    <w:t>Die Studien kommen zu dem Ergebnis, dass</w:t>
                  </w:r>
                  <w:r w:rsidRPr="006578BA">
                    <w:rPr>
                      <w:rFonts w:ascii="Calibri" w:eastAsia="Calibri" w:hAnsi="Calibri" w:cs="Times New Roman"/>
                    </w:rPr>
                    <w:t xml:space="preserve"> Vanille- und Schokoladeneis in etwa gleichermaßen beliebt sind. […]“</w:t>
                  </w:r>
                  <w:r w:rsidRPr="006578BA">
                    <w:rPr>
                      <w:rFonts w:ascii="Times New Roman" w:eastAsia="Calibri" w:hAnsi="Times New Roman" w:cs="Times New Roman"/>
                      <w:sz w:val="24"/>
                      <w:szCs w:val="24"/>
                      <w:lang w:eastAsia="de-DE"/>
                    </w:rPr>
                    <w:t xml:space="preserve"> </w:t>
                  </w:r>
                </w:p>
                <w:p w:rsidR="006578BA" w:rsidRPr="006578BA" w:rsidRDefault="006578BA" w:rsidP="007967AA">
                  <w:pPr>
                    <w:widowControl/>
                    <w:tabs>
                      <w:tab w:val="clear" w:pos="1500"/>
                    </w:tabs>
                    <w:jc w:val="both"/>
                    <w:rPr>
                      <w:rFonts w:ascii="Calibri" w:eastAsia="Calibri" w:hAnsi="Calibri" w:cs="Times New Roman"/>
                      <w:b/>
                    </w:rPr>
                  </w:pPr>
                </w:p>
                <w:p w:rsidR="006578BA" w:rsidRPr="006578BA" w:rsidRDefault="006578BA" w:rsidP="007967AA">
                  <w:pPr>
                    <w:widowControl/>
                    <w:numPr>
                      <w:ilvl w:val="0"/>
                      <w:numId w:val="15"/>
                    </w:numPr>
                    <w:tabs>
                      <w:tab w:val="clear" w:pos="1500"/>
                    </w:tabs>
                    <w:contextualSpacing/>
                    <w:jc w:val="both"/>
                    <w:rPr>
                      <w:rFonts w:ascii="High Tower Text" w:eastAsia="Calibri" w:hAnsi="High Tower Text" w:cs="Times New Roman"/>
                    </w:rPr>
                  </w:pPr>
                  <w:r w:rsidRPr="006578BA">
                    <w:rPr>
                      <w:rFonts w:ascii="High Tower Text" w:eastAsia="Calibri" w:hAnsi="High Tower Text" w:cs="Times New Roman"/>
                    </w:rPr>
                    <w:t>Hier wurden einfache, nicht referenzierungpflichtige Textelemente (Floskeln) übernommen. Ob dies tatsächlich als Plagiatsform gesehen werden kann sit fraglich.</w:t>
                  </w:r>
                </w:p>
              </w:tc>
            </w:tr>
          </w:tbl>
          <w:p w:rsidR="006578BA" w:rsidRPr="006578BA" w:rsidRDefault="006578BA" w:rsidP="007967AA">
            <w:pPr>
              <w:widowControl/>
              <w:tabs>
                <w:tab w:val="clear" w:pos="1500"/>
              </w:tabs>
              <w:jc w:val="both"/>
              <w:rPr>
                <w:rFonts w:ascii="Calibri" w:eastAsia="Calibri" w:hAnsi="Calibri" w:cs="Times New Roman"/>
                <w:b/>
              </w:rPr>
            </w:pPr>
          </w:p>
        </w:tc>
      </w:tr>
    </w:tbl>
    <w:p w:rsidR="006578BA" w:rsidRPr="006578BA" w:rsidRDefault="006578BA" w:rsidP="007967AA">
      <w:pPr>
        <w:widowControl/>
        <w:tabs>
          <w:tab w:val="clear" w:pos="1500"/>
        </w:tabs>
        <w:jc w:val="both"/>
        <w:rPr>
          <w:rFonts w:ascii="Calibri" w:eastAsia="Calibri" w:hAnsi="Calibri" w:cs="Times New Roman"/>
        </w:rPr>
      </w:pPr>
    </w:p>
    <w:tbl>
      <w:tblPr>
        <w:tblStyle w:val="Tabellenraster1"/>
        <w:tblW w:w="9322" w:type="dxa"/>
        <w:tblLayout w:type="fixed"/>
        <w:tblLook w:val="04A0" w:firstRow="1" w:lastRow="0" w:firstColumn="1" w:lastColumn="0" w:noHBand="0" w:noVBand="1"/>
      </w:tblPr>
      <w:tblGrid>
        <w:gridCol w:w="534"/>
        <w:gridCol w:w="8788"/>
      </w:tblGrid>
      <w:tr w:rsidR="006578BA" w:rsidRPr="006578BA" w:rsidTr="006578BA">
        <w:trPr>
          <w:trHeight w:val="150"/>
        </w:trPr>
        <w:tc>
          <w:tcPr>
            <w:tcW w:w="534" w:type="dxa"/>
            <w:vMerge w:val="restart"/>
          </w:tcPr>
          <w:p w:rsidR="006578BA" w:rsidRPr="006578BA" w:rsidRDefault="006578BA" w:rsidP="007967AA">
            <w:pPr>
              <w:widowControl/>
              <w:numPr>
                <w:ilvl w:val="0"/>
                <w:numId w:val="6"/>
              </w:numPr>
              <w:tabs>
                <w:tab w:val="clear" w:pos="1500"/>
              </w:tabs>
              <w:contextualSpacing/>
              <w:jc w:val="both"/>
              <w:rPr>
                <w:rFonts w:ascii="Calibri" w:eastAsia="Calibri" w:hAnsi="Calibri" w:cs="Times New Roman"/>
                <w:b/>
              </w:rPr>
            </w:pPr>
            <w:r w:rsidRPr="006578BA">
              <w:rPr>
                <w:rFonts w:ascii="Calibri" w:eastAsia="Calibri" w:hAnsi="Calibri" w:cs="Times New Roman"/>
              </w:rPr>
              <w:br w:type="page"/>
            </w:r>
          </w:p>
        </w:tc>
        <w:tc>
          <w:tcPr>
            <w:tcW w:w="8788" w:type="dxa"/>
            <w:shd w:val="clear" w:color="auto" w:fill="8EAADB" w:themeFill="accent5" w:themeFillTint="99"/>
            <w:noWrap/>
          </w:tcPr>
          <w:p w:rsidR="006578BA" w:rsidRPr="006578BA" w:rsidRDefault="006578BA" w:rsidP="007967AA">
            <w:pPr>
              <w:widowControl/>
              <w:tabs>
                <w:tab w:val="clear" w:pos="1500"/>
              </w:tabs>
              <w:jc w:val="both"/>
              <w:rPr>
                <w:rFonts w:ascii="Calibri" w:eastAsia="Calibri" w:hAnsi="Calibri" w:cs="Times New Roman"/>
                <w:b/>
              </w:rPr>
            </w:pPr>
            <w:r w:rsidRPr="006578BA">
              <w:rPr>
                <w:rFonts w:ascii="Calibri" w:eastAsia="Calibri" w:hAnsi="Calibri" w:cs="Times New Roman"/>
                <w:b/>
              </w:rPr>
              <w:t>Fehler bei Kennzeichnung editierender Eingriffen in Zitaten + Kennzeichnung Zitat im Zitat</w:t>
            </w:r>
          </w:p>
        </w:tc>
      </w:tr>
      <w:tr w:rsidR="006578BA" w:rsidRPr="006578BA" w:rsidTr="006578BA">
        <w:trPr>
          <w:trHeight w:val="7958"/>
        </w:trPr>
        <w:tc>
          <w:tcPr>
            <w:tcW w:w="534" w:type="dxa"/>
            <w:vMerge/>
          </w:tcPr>
          <w:p w:rsidR="006578BA" w:rsidRPr="006578BA" w:rsidRDefault="006578BA" w:rsidP="007967AA">
            <w:pPr>
              <w:widowControl/>
              <w:numPr>
                <w:ilvl w:val="0"/>
                <w:numId w:val="6"/>
              </w:numPr>
              <w:tabs>
                <w:tab w:val="clear" w:pos="1500"/>
              </w:tabs>
              <w:contextualSpacing/>
              <w:jc w:val="both"/>
              <w:rPr>
                <w:rFonts w:ascii="Calibri" w:eastAsia="Calibri" w:hAnsi="Calibri" w:cs="Times New Roman"/>
                <w:b/>
              </w:rPr>
            </w:pPr>
          </w:p>
        </w:tc>
        <w:tc>
          <w:tcPr>
            <w:tcW w:w="8788" w:type="dxa"/>
            <w:noWrap/>
          </w:tcPr>
          <w:p w:rsidR="006578BA" w:rsidRPr="006578BA" w:rsidRDefault="006578BA" w:rsidP="007967AA">
            <w:pPr>
              <w:widowControl/>
              <w:tabs>
                <w:tab w:val="clear" w:pos="1500"/>
              </w:tabs>
              <w:jc w:val="both"/>
              <w:rPr>
                <w:rFonts w:ascii="Calibri" w:eastAsia="Calibri" w:hAnsi="Calibri" w:cs="Times New Roman"/>
              </w:rPr>
            </w:pPr>
            <w:r w:rsidRPr="006578BA">
              <w:rPr>
                <w:rFonts w:ascii="Calibri" w:eastAsia="Calibri" w:hAnsi="Calibri" w:cs="Times New Roman"/>
              </w:rPr>
              <w:t>Zu kennzeichnende edierende Eingriffe in intertextuelles Material werden uneinheitlich gekennzeichnet. Editierende Eingriffe können etwa[…] Auslassungen, [Anmerkungen], grammatisch[e] oder ort[h]ografische Anpassungen etc. betreffen. Auch eine fehlerhafte Kennzeichung bei der Editierung von Abbildungen/ Tabellen sowie bei der Kennzeichnung von Zitaten innerhalb wörtlicher Zitate ist möglich.</w:t>
            </w:r>
          </w:p>
          <w:p w:rsidR="006578BA" w:rsidRPr="006578BA" w:rsidRDefault="006578BA" w:rsidP="007967AA">
            <w:pPr>
              <w:widowControl/>
              <w:tabs>
                <w:tab w:val="clear" w:pos="1500"/>
              </w:tabs>
              <w:jc w:val="both"/>
              <w:rPr>
                <w:rFonts w:ascii="Calibri" w:eastAsia="Calibri" w:hAnsi="Calibri" w:cs="Times New Roman"/>
              </w:rPr>
            </w:pPr>
          </w:p>
          <w:tbl>
            <w:tblPr>
              <w:tblStyle w:val="Tabellenraster1"/>
              <w:tblW w:w="0" w:type="auto"/>
              <w:tblLayout w:type="fixed"/>
              <w:tblLook w:val="04A0" w:firstRow="1" w:lastRow="0" w:firstColumn="1" w:lastColumn="0" w:noHBand="0" w:noVBand="1"/>
            </w:tblPr>
            <w:tblGrid>
              <w:gridCol w:w="8541"/>
            </w:tblGrid>
            <w:tr w:rsidR="006578BA" w:rsidRPr="006578BA" w:rsidTr="006578BA">
              <w:tc>
                <w:tcPr>
                  <w:tcW w:w="8541" w:type="dxa"/>
                </w:tcPr>
                <w:p w:rsidR="006578BA" w:rsidRPr="006578BA" w:rsidRDefault="006578BA" w:rsidP="007967AA">
                  <w:pPr>
                    <w:widowControl/>
                    <w:tabs>
                      <w:tab w:val="clear" w:pos="1500"/>
                    </w:tabs>
                    <w:jc w:val="both"/>
                    <w:rPr>
                      <w:rFonts w:ascii="Calibri" w:eastAsia="Calibri" w:hAnsi="Calibri" w:cs="Times New Roman"/>
                      <w:b/>
                      <w:u w:val="single"/>
                    </w:rPr>
                  </w:pPr>
                  <w:r w:rsidRPr="006578BA">
                    <w:rPr>
                      <w:rFonts w:ascii="Calibri" w:eastAsia="Calibri" w:hAnsi="Calibri" w:cs="Times New Roman"/>
                      <w:b/>
                      <w:u w:val="single"/>
                    </w:rPr>
                    <w:t>Beispiel 1: Uneinheitlichkeit bei der Kennzeichnung von Auslassungen und Rechtschreibkorrektur</w:t>
                  </w:r>
                </w:p>
                <w:p w:rsidR="006578BA" w:rsidRPr="006578BA" w:rsidRDefault="006578BA" w:rsidP="007967AA">
                  <w:pPr>
                    <w:widowControl/>
                    <w:tabs>
                      <w:tab w:val="clear" w:pos="1500"/>
                    </w:tabs>
                    <w:jc w:val="both"/>
                    <w:rPr>
                      <w:rFonts w:ascii="Calibri" w:eastAsia="Calibri" w:hAnsi="Calibri" w:cs="Times New Roman"/>
                    </w:rPr>
                  </w:pPr>
                </w:p>
                <w:p w:rsidR="006578BA" w:rsidRPr="006578BA" w:rsidRDefault="006578BA" w:rsidP="007967AA">
                  <w:pPr>
                    <w:widowControl/>
                    <w:tabs>
                      <w:tab w:val="clear" w:pos="1500"/>
                    </w:tabs>
                    <w:jc w:val="both"/>
                    <w:rPr>
                      <w:rFonts w:ascii="Calibri" w:eastAsia="Calibri" w:hAnsi="Calibri" w:cs="Times New Roman"/>
                    </w:rPr>
                  </w:pPr>
                  <w:r w:rsidRPr="006578BA">
                    <w:rPr>
                      <w:rFonts w:ascii="Calibri" w:eastAsia="Calibri" w:hAnsi="Calibri" w:cs="Times New Roman"/>
                    </w:rPr>
                    <w:t xml:space="preserve">Korte (2000) beschreibt die Bedeutung von Auguste Comtes Dreistadiengsetz im Folgenden „nicht darin, daß[sic!] ein grundlegendes Gesetz für die Entwicklung von Gesellschaften gefunden worden war. </w:t>
                  </w:r>
                  <w:r w:rsidRPr="006578BA">
                    <w:rPr>
                      <w:rFonts w:ascii="Calibri" w:eastAsia="Calibri" w:hAnsi="Calibri" w:cs="Times New Roman"/>
                      <w:shd w:val="clear" w:color="auto" w:fill="B6DDE8"/>
                    </w:rPr>
                    <w:t>[…]</w:t>
                  </w:r>
                  <w:r w:rsidRPr="006578BA">
                    <w:rPr>
                      <w:rFonts w:ascii="Calibri" w:eastAsia="Calibri" w:hAnsi="Calibri" w:cs="Times New Roman"/>
                    </w:rPr>
                    <w:t xml:space="preserve"> Aber für die damalige Zeit,</w:t>
                  </w:r>
                  <w:r w:rsidRPr="006578BA">
                    <w:rPr>
                      <w:rFonts w:ascii="Calibri" w:eastAsia="Calibri" w:hAnsi="Calibri" w:cs="Times New Roman"/>
                      <w:shd w:val="clear" w:color="auto" w:fill="B6DDE8"/>
                    </w:rPr>
                    <w:t xml:space="preserve"> (…)</w:t>
                  </w:r>
                  <w:r w:rsidRPr="006578BA">
                    <w:rPr>
                      <w:rFonts w:ascii="Calibri" w:eastAsia="Calibri" w:hAnsi="Calibri" w:cs="Times New Roman"/>
                    </w:rPr>
                    <w:t xml:space="preserve"> war es ein entscheidender Schritt, herauszufinden, daß die Entwicklung des Wissens ein Aspekt der gesellschaftlichen Gesamtentwicklung ist.“ Aus dieser Beobachtung der historischen Entwicklung von Systematik erkenntnisproduzierender Methoden leitet Comte nun einen telelologischen Aspekt ab: nämlich dass „eine strukturierte Entwicklung </w:t>
                  </w:r>
                  <w:r w:rsidRPr="006578BA">
                    <w:rPr>
                      <w:rFonts w:ascii="Calibri" w:eastAsia="Calibri" w:hAnsi="Calibri" w:cs="Times New Roman"/>
                      <w:shd w:val="clear" w:color="auto" w:fill="B6DDE8"/>
                    </w:rPr>
                    <w:t xml:space="preserve">… </w:t>
                  </w:r>
                  <w:r w:rsidRPr="006578BA">
                    <w:rPr>
                      <w:rFonts w:ascii="Calibri" w:eastAsia="Calibri" w:hAnsi="Calibri" w:cs="Times New Roman"/>
                    </w:rPr>
                    <w:t>eine geschichtliche Automatik hat.“ (ebd.).</w:t>
                  </w:r>
                </w:p>
                <w:p w:rsidR="006578BA" w:rsidRPr="006578BA" w:rsidRDefault="006578BA" w:rsidP="007967AA">
                  <w:pPr>
                    <w:widowControl/>
                    <w:numPr>
                      <w:ilvl w:val="0"/>
                      <w:numId w:val="15"/>
                    </w:numPr>
                    <w:tabs>
                      <w:tab w:val="clear" w:pos="1500"/>
                    </w:tabs>
                    <w:contextualSpacing/>
                    <w:jc w:val="both"/>
                    <w:rPr>
                      <w:rFonts w:ascii="High Tower Text" w:eastAsia="Calibri" w:hAnsi="High Tower Text" w:cs="Times New Roman"/>
                    </w:rPr>
                  </w:pPr>
                  <w:r w:rsidRPr="006578BA">
                    <w:rPr>
                      <w:rFonts w:ascii="High Tower Text" w:eastAsia="Calibri" w:hAnsi="High Tower Text" w:cs="Times New Roman"/>
                    </w:rPr>
                    <w:t>Hier wurden diverse Formatierungsmöglichkeiten editierender Eingriffe gemixt. Jede Auslassung im Text wurde unterschiedlich gekennzeichnet und [sic!] einmal richtig, und zweimal nicht eingesetzt (daß/dass).</w:t>
                  </w:r>
                </w:p>
                <w:p w:rsidR="006578BA" w:rsidRPr="006578BA" w:rsidRDefault="006578BA" w:rsidP="007967AA">
                  <w:pPr>
                    <w:widowControl/>
                    <w:tabs>
                      <w:tab w:val="clear" w:pos="1500"/>
                    </w:tabs>
                    <w:ind w:left="1080"/>
                    <w:contextualSpacing/>
                    <w:jc w:val="both"/>
                    <w:rPr>
                      <w:rFonts w:ascii="High Tower Text" w:eastAsia="Calibri" w:hAnsi="High Tower Text" w:cs="Times New Roman"/>
                    </w:rPr>
                  </w:pPr>
                </w:p>
                <w:p w:rsidR="006578BA" w:rsidRPr="006578BA" w:rsidRDefault="006578BA" w:rsidP="007967AA">
                  <w:pPr>
                    <w:widowControl/>
                    <w:tabs>
                      <w:tab w:val="clear" w:pos="1500"/>
                    </w:tabs>
                    <w:jc w:val="both"/>
                    <w:rPr>
                      <w:rFonts w:ascii="Calibri" w:eastAsia="Calibri" w:hAnsi="Calibri" w:cs="Times New Roman"/>
                      <w:b/>
                      <w:u w:val="single"/>
                    </w:rPr>
                  </w:pPr>
                  <w:r w:rsidRPr="006578BA">
                    <w:rPr>
                      <w:rFonts w:ascii="Calibri" w:eastAsia="Calibri" w:hAnsi="Calibri" w:cs="Times New Roman"/>
                      <w:b/>
                      <w:u w:val="single"/>
                    </w:rPr>
                    <w:t xml:space="preserve">Beispiel 2: Erläuterungen </w:t>
                  </w:r>
                </w:p>
                <w:p w:rsidR="006578BA" w:rsidRPr="006578BA" w:rsidRDefault="006578BA" w:rsidP="007967AA">
                  <w:pPr>
                    <w:widowControl/>
                    <w:tabs>
                      <w:tab w:val="clear" w:pos="1500"/>
                    </w:tabs>
                    <w:jc w:val="both"/>
                    <w:rPr>
                      <w:rFonts w:ascii="Calibri" w:eastAsia="Calibri" w:hAnsi="Calibri" w:cs="Times New Roman"/>
                    </w:rPr>
                  </w:pPr>
                </w:p>
                <w:p w:rsidR="006578BA" w:rsidRPr="006578BA" w:rsidRDefault="006578BA" w:rsidP="007967AA">
                  <w:pPr>
                    <w:widowControl/>
                    <w:tabs>
                      <w:tab w:val="clear" w:pos="1500"/>
                    </w:tabs>
                    <w:autoSpaceDE w:val="0"/>
                    <w:autoSpaceDN w:val="0"/>
                    <w:adjustRightInd w:val="0"/>
                    <w:jc w:val="both"/>
                    <w:rPr>
                      <w:rFonts w:ascii="Calibri" w:eastAsia="Calibri" w:hAnsi="Calibri" w:cs="Times-Roman"/>
                      <w:shd w:val="clear" w:color="auto" w:fill="B6DDE8"/>
                    </w:rPr>
                  </w:pPr>
                  <w:r w:rsidRPr="006578BA">
                    <w:rPr>
                      <w:rFonts w:ascii="Calibri" w:eastAsia="Calibri" w:hAnsi="Calibri" w:cs="Times New Roman"/>
                    </w:rPr>
                    <w:t xml:space="preserve">Meyn widerspricht hier jedoch entschieden: „Diese Annahme </w:t>
                  </w:r>
                  <w:r w:rsidRPr="006578BA">
                    <w:rPr>
                      <w:rFonts w:ascii="Calibri" w:eastAsia="Calibri" w:hAnsi="Calibri" w:cs="Times New Roman"/>
                      <w:shd w:val="clear" w:color="auto" w:fill="B6DDE8"/>
                    </w:rPr>
                    <w:t xml:space="preserve">[Anm: Für den Schutz von Art 5I1 GG sei ‚Meinungsrelevanz‘ entscheidend] </w:t>
                  </w:r>
                  <w:r w:rsidRPr="006578BA">
                    <w:rPr>
                      <w:rFonts w:ascii="Calibri" w:eastAsia="Calibri" w:hAnsi="Calibri" w:cs="Times New Roman"/>
                    </w:rPr>
                    <w:t>geht indes fehl. Der Prozeß der Individualkommunikation wird umfassend von Art. 5 IGG geschützt.“  (Meyn 2003). Zur Argumentation führt er unter anderem einen Aspekt in der Schwäche in der Differenzierung von „Meinungsäußerung“. Als bedeutenden Meinungsführer benennt er Roman Herzog: „</w:t>
                  </w:r>
                  <w:r w:rsidRPr="006578BA">
                    <w:rPr>
                      <w:rFonts w:ascii="Calibri" w:eastAsia="Calibri" w:hAnsi="Calibri" w:cs="Times-Roman"/>
                    </w:rPr>
                    <w:t xml:space="preserve">Er </w:t>
                  </w:r>
                  <w:r w:rsidRPr="006578BA">
                    <w:rPr>
                      <w:rFonts w:ascii="Calibri" w:eastAsia="Calibri" w:hAnsi="Calibri" w:cs="Times-Roman"/>
                      <w:shd w:val="clear" w:color="auto" w:fill="B6DDE8"/>
                    </w:rPr>
                    <w:t>(Herzog, Anm. d. Verfassers)</w:t>
                  </w:r>
                  <w:r w:rsidRPr="006578BA">
                    <w:rPr>
                      <w:rFonts w:ascii="Calibri" w:eastAsia="Calibri" w:hAnsi="Calibri" w:cs="Times-Roman"/>
                    </w:rPr>
                    <w:t xml:space="preserve"> hält eine solche Abgrenzung</w:t>
                  </w:r>
                  <w:r w:rsidRPr="006578BA">
                    <w:rPr>
                      <w:rFonts w:ascii="Calibri" w:eastAsia="Calibri" w:hAnsi="Calibri" w:cs="Times-Roman"/>
                      <w:shd w:val="clear" w:color="auto" w:fill="B6DDE8"/>
                    </w:rPr>
                    <w:t xml:space="preserve"> [geschützte Meinungsäußerung und nicht geschützte Tatsachenvermittlung] </w:t>
                  </w:r>
                  <w:r w:rsidRPr="006578BA">
                    <w:rPr>
                      <w:rFonts w:ascii="Calibri" w:eastAsia="Calibri" w:hAnsi="Calibri" w:cs="Times-Roman"/>
                    </w:rPr>
                    <w:t xml:space="preserve">für objektiv unmöglich </w:t>
                  </w:r>
                  <w:r w:rsidRPr="006578BA">
                    <w:rPr>
                      <w:rFonts w:ascii="Calibri" w:eastAsia="Calibri" w:hAnsi="Calibri" w:cs="Times-Roman"/>
                      <w:shd w:val="clear" w:color="auto" w:fill="B6DDE8"/>
                    </w:rPr>
                    <w:t>(</w:t>
                  </w:r>
                  <w:r w:rsidRPr="006578BA">
                    <w:rPr>
                      <w:rFonts w:ascii="Calibri" w:eastAsia="Calibri" w:hAnsi="Calibri" w:cs="Times-Roman"/>
                      <w:i/>
                      <w:shd w:val="clear" w:color="auto" w:fill="B6DDE8"/>
                    </w:rPr>
                    <w:t>und nicht nur im Einzelfall für schwierig</w:t>
                  </w:r>
                  <w:r w:rsidRPr="006578BA">
                    <w:rPr>
                      <w:rFonts w:ascii="Calibri" w:eastAsia="Calibri" w:hAnsi="Calibri" w:cs="Times-Roman"/>
                      <w:shd w:val="clear" w:color="auto" w:fill="B6DDE8"/>
                    </w:rPr>
                    <w:t>).“</w:t>
                  </w:r>
                </w:p>
                <w:p w:rsidR="006578BA" w:rsidRPr="006578BA" w:rsidRDefault="006578BA" w:rsidP="007967AA">
                  <w:pPr>
                    <w:widowControl/>
                    <w:tabs>
                      <w:tab w:val="clear" w:pos="1500"/>
                    </w:tabs>
                    <w:autoSpaceDE w:val="0"/>
                    <w:autoSpaceDN w:val="0"/>
                    <w:adjustRightInd w:val="0"/>
                    <w:jc w:val="both"/>
                    <w:rPr>
                      <w:rFonts w:ascii="Calibri" w:eastAsia="Calibri" w:hAnsi="Calibri" w:cs="Times-Roman"/>
                    </w:rPr>
                  </w:pPr>
                </w:p>
                <w:p w:rsidR="006578BA" w:rsidRPr="006578BA" w:rsidRDefault="006578BA" w:rsidP="007967AA">
                  <w:pPr>
                    <w:widowControl/>
                    <w:numPr>
                      <w:ilvl w:val="0"/>
                      <w:numId w:val="15"/>
                    </w:numPr>
                    <w:tabs>
                      <w:tab w:val="clear" w:pos="1500"/>
                    </w:tabs>
                    <w:contextualSpacing/>
                    <w:jc w:val="both"/>
                    <w:rPr>
                      <w:rFonts w:ascii="High Tower Text" w:eastAsia="Calibri" w:hAnsi="High Tower Text" w:cs="Times New Roman"/>
                    </w:rPr>
                  </w:pPr>
                  <w:r w:rsidRPr="006578BA">
                    <w:rPr>
                      <w:rFonts w:ascii="High Tower Text" w:eastAsia="Calibri" w:hAnsi="High Tower Text" w:cs="Times New Roman"/>
                    </w:rPr>
                    <w:lastRenderedPageBreak/>
                    <w:t>Die Anmerkungen sind uneinheitlich gekennzeichnet</w:t>
                  </w:r>
                </w:p>
              </w:tc>
            </w:tr>
          </w:tbl>
          <w:p w:rsidR="006578BA" w:rsidRPr="006578BA" w:rsidRDefault="006578BA" w:rsidP="007967AA">
            <w:pPr>
              <w:widowControl/>
              <w:tabs>
                <w:tab w:val="clear" w:pos="1500"/>
              </w:tabs>
              <w:jc w:val="both"/>
              <w:rPr>
                <w:rFonts w:ascii="Calibri" w:eastAsia="Calibri" w:hAnsi="Calibri" w:cs="Times New Roman"/>
                <w:b/>
              </w:rPr>
            </w:pPr>
          </w:p>
        </w:tc>
      </w:tr>
    </w:tbl>
    <w:p w:rsidR="006578BA" w:rsidRPr="006578BA" w:rsidRDefault="006578BA" w:rsidP="007967AA">
      <w:pPr>
        <w:widowControl/>
        <w:tabs>
          <w:tab w:val="clear" w:pos="1500"/>
        </w:tabs>
        <w:jc w:val="both"/>
        <w:rPr>
          <w:rFonts w:ascii="Calibri" w:eastAsia="Calibri" w:hAnsi="Calibri" w:cs="Times New Roman"/>
        </w:rPr>
      </w:pPr>
    </w:p>
    <w:tbl>
      <w:tblPr>
        <w:tblStyle w:val="Tabellenraster1"/>
        <w:tblW w:w="9322" w:type="dxa"/>
        <w:tblLook w:val="04A0" w:firstRow="1" w:lastRow="0" w:firstColumn="1" w:lastColumn="0" w:noHBand="0" w:noVBand="1"/>
      </w:tblPr>
      <w:tblGrid>
        <w:gridCol w:w="550"/>
        <w:gridCol w:w="8772"/>
      </w:tblGrid>
      <w:tr w:rsidR="006578BA" w:rsidRPr="006578BA" w:rsidTr="006578BA">
        <w:trPr>
          <w:trHeight w:val="150"/>
        </w:trPr>
        <w:tc>
          <w:tcPr>
            <w:tcW w:w="550" w:type="dxa"/>
            <w:vMerge w:val="restart"/>
          </w:tcPr>
          <w:p w:rsidR="006578BA" w:rsidRPr="006578BA" w:rsidRDefault="006578BA" w:rsidP="007967AA">
            <w:pPr>
              <w:widowControl/>
              <w:numPr>
                <w:ilvl w:val="0"/>
                <w:numId w:val="6"/>
              </w:numPr>
              <w:tabs>
                <w:tab w:val="clear" w:pos="1500"/>
              </w:tabs>
              <w:contextualSpacing/>
              <w:jc w:val="both"/>
              <w:rPr>
                <w:rFonts w:ascii="Calibri" w:eastAsia="Calibri" w:hAnsi="Calibri" w:cs="Times New Roman"/>
                <w:b/>
              </w:rPr>
            </w:pPr>
          </w:p>
        </w:tc>
        <w:tc>
          <w:tcPr>
            <w:tcW w:w="8772" w:type="dxa"/>
            <w:shd w:val="clear" w:color="auto" w:fill="8EAADB" w:themeFill="accent5" w:themeFillTint="99"/>
            <w:noWrap/>
          </w:tcPr>
          <w:p w:rsidR="006578BA" w:rsidRPr="006578BA" w:rsidRDefault="006578BA" w:rsidP="007967AA">
            <w:pPr>
              <w:widowControl/>
              <w:tabs>
                <w:tab w:val="clear" w:pos="1500"/>
              </w:tabs>
              <w:jc w:val="both"/>
              <w:rPr>
                <w:rFonts w:ascii="Calibri" w:eastAsia="Calibri" w:hAnsi="Calibri" w:cs="Times New Roman"/>
                <w:b/>
              </w:rPr>
            </w:pPr>
            <w:r w:rsidRPr="006578BA">
              <w:rPr>
                <w:rFonts w:ascii="Calibri" w:eastAsia="Calibri" w:hAnsi="Calibri" w:cs="Times New Roman"/>
                <w:b/>
              </w:rPr>
              <w:t>Bauernopfer/ Affix-Suffix-Fehler</w:t>
            </w:r>
          </w:p>
        </w:tc>
      </w:tr>
      <w:tr w:rsidR="006578BA" w:rsidRPr="006578BA" w:rsidTr="006578BA">
        <w:trPr>
          <w:trHeight w:val="12051"/>
        </w:trPr>
        <w:tc>
          <w:tcPr>
            <w:tcW w:w="550" w:type="dxa"/>
            <w:vMerge/>
          </w:tcPr>
          <w:p w:rsidR="006578BA" w:rsidRPr="006578BA" w:rsidRDefault="006578BA" w:rsidP="007967AA">
            <w:pPr>
              <w:widowControl/>
              <w:numPr>
                <w:ilvl w:val="0"/>
                <w:numId w:val="6"/>
              </w:numPr>
              <w:tabs>
                <w:tab w:val="clear" w:pos="1500"/>
              </w:tabs>
              <w:contextualSpacing/>
              <w:jc w:val="both"/>
              <w:rPr>
                <w:rFonts w:ascii="Calibri" w:eastAsia="Calibri" w:hAnsi="Calibri" w:cs="Times New Roman"/>
                <w:b/>
              </w:rPr>
            </w:pPr>
          </w:p>
        </w:tc>
        <w:tc>
          <w:tcPr>
            <w:tcW w:w="8772" w:type="dxa"/>
            <w:noWrap/>
          </w:tcPr>
          <w:p w:rsidR="006578BA" w:rsidRPr="006578BA" w:rsidRDefault="006578BA" w:rsidP="007967AA">
            <w:pPr>
              <w:widowControl/>
              <w:tabs>
                <w:tab w:val="clear" w:pos="1500"/>
              </w:tabs>
              <w:jc w:val="both"/>
              <w:rPr>
                <w:rFonts w:ascii="Calibri" w:eastAsia="Calibri" w:hAnsi="Calibri" w:cs="Times New Roman"/>
              </w:rPr>
            </w:pPr>
            <w:r w:rsidRPr="006578BA">
              <w:rPr>
                <w:rFonts w:ascii="Calibri" w:eastAsia="Calibri" w:hAnsi="Calibri" w:cs="Times New Roman"/>
              </w:rPr>
              <w:t xml:space="preserve">Hierbei wird verwendetes intertextuelles Material nicht im vollen Umfang gekennzeichnet. Dies kann mehr oder weniger umfassend sein und von Einzelworten vor bzw. nach dem gekennzeichneten intertextuellen Material reichen (Affix-Suffix-Fehler), bis hin zu größeren Textstücken die den korrekt referenzierten Teil übertreffen. Letzteres wird in der Literatur auch als Bauernopfer bezeichnet, da hier einige der kopierten Textteile korrekt gekennzeichnet  und somit „geopfert“ wurden, um den umliegenden, ebenfalls kopierten, jedoch nicht referenzierten Textanteil als eigenen ausgeben zu können. </w:t>
            </w:r>
          </w:p>
          <w:p w:rsidR="006578BA" w:rsidRPr="006578BA" w:rsidRDefault="006578BA" w:rsidP="007967AA">
            <w:pPr>
              <w:widowControl/>
              <w:tabs>
                <w:tab w:val="clear" w:pos="1500"/>
              </w:tabs>
              <w:jc w:val="both"/>
              <w:rPr>
                <w:rFonts w:ascii="Calibri" w:eastAsia="Calibri" w:hAnsi="Calibri" w:cs="Times New Roman"/>
              </w:rPr>
            </w:pPr>
            <w:r w:rsidRPr="006578BA">
              <w:rPr>
                <w:rFonts w:ascii="Calibri" w:eastAsia="Calibri" w:hAnsi="Calibri" w:cs="Times New Roman"/>
              </w:rPr>
              <w:t xml:space="preserve">Auch ist es möglich, dass das intertextuelle Material, auf das sich bezogen wurden ist, so gut wie gar nicht verändert wurde. </w:t>
            </w:r>
          </w:p>
          <w:p w:rsidR="006578BA" w:rsidRPr="006578BA" w:rsidRDefault="006578BA" w:rsidP="007967AA">
            <w:pPr>
              <w:widowControl/>
              <w:tabs>
                <w:tab w:val="clear" w:pos="1500"/>
              </w:tabs>
              <w:jc w:val="both"/>
              <w:rPr>
                <w:rFonts w:ascii="Calibri" w:eastAsia="Calibri" w:hAnsi="Calibri" w:cs="Times New Roman"/>
                <w:b/>
              </w:rPr>
            </w:pPr>
          </w:p>
          <w:tbl>
            <w:tblPr>
              <w:tblStyle w:val="Tabellenraster1"/>
              <w:tblW w:w="0" w:type="auto"/>
              <w:tblLook w:val="04A0" w:firstRow="1" w:lastRow="0" w:firstColumn="1" w:lastColumn="0" w:noHBand="0" w:noVBand="1"/>
            </w:tblPr>
            <w:tblGrid>
              <w:gridCol w:w="8541"/>
            </w:tblGrid>
            <w:tr w:rsidR="006578BA" w:rsidRPr="006578BA" w:rsidTr="006578BA">
              <w:tc>
                <w:tcPr>
                  <w:tcW w:w="8541" w:type="dxa"/>
                </w:tcPr>
                <w:p w:rsidR="006578BA" w:rsidRPr="006578BA" w:rsidRDefault="006578BA" w:rsidP="007967AA">
                  <w:pPr>
                    <w:widowControl/>
                    <w:tabs>
                      <w:tab w:val="clear" w:pos="1500"/>
                    </w:tabs>
                    <w:jc w:val="both"/>
                    <w:rPr>
                      <w:rFonts w:ascii="Calibri" w:eastAsia="Calibri" w:hAnsi="Calibri" w:cs="Times New Roman"/>
                      <w:b/>
                      <w:u w:val="single"/>
                    </w:rPr>
                  </w:pPr>
                  <w:r w:rsidRPr="006578BA">
                    <w:rPr>
                      <w:rFonts w:ascii="Calibri" w:eastAsia="Calibri" w:hAnsi="Calibri" w:cs="Times New Roman"/>
                      <w:b/>
                      <w:u w:val="single"/>
                    </w:rPr>
                    <w:t>Beispiel 1: Affix Suffix-Fehler</w:t>
                  </w:r>
                </w:p>
                <w:p w:rsidR="006578BA" w:rsidRPr="006578BA" w:rsidRDefault="006578BA" w:rsidP="007967AA">
                  <w:pPr>
                    <w:widowControl/>
                    <w:tabs>
                      <w:tab w:val="clear" w:pos="1500"/>
                    </w:tabs>
                    <w:jc w:val="both"/>
                    <w:rPr>
                      <w:rFonts w:ascii="Calibri" w:eastAsia="Calibri" w:hAnsi="Calibri" w:cs="Times New Roman"/>
                    </w:rPr>
                  </w:pPr>
                </w:p>
                <w:p w:rsidR="006578BA" w:rsidRPr="006578BA" w:rsidRDefault="006578BA" w:rsidP="007967AA">
                  <w:pPr>
                    <w:widowControl/>
                    <w:tabs>
                      <w:tab w:val="clear" w:pos="1500"/>
                    </w:tabs>
                    <w:jc w:val="both"/>
                    <w:rPr>
                      <w:rFonts w:ascii="Calibri" w:eastAsia="Calibri" w:hAnsi="Calibri" w:cs="Times New Roman"/>
                    </w:rPr>
                  </w:pPr>
                  <w:r w:rsidRPr="006578BA">
                    <w:rPr>
                      <w:rFonts w:ascii="Calibri" w:eastAsia="Calibri" w:hAnsi="Calibri" w:cs="Times New Roman"/>
                      <w:b/>
                    </w:rPr>
                    <w:t>Original: „</w:t>
                  </w:r>
                  <w:r w:rsidRPr="006578BA">
                    <w:rPr>
                      <w:rFonts w:ascii="Calibri" w:eastAsia="Calibri" w:hAnsi="Calibri" w:cs="Times New Roman"/>
                    </w:rPr>
                    <w:t>Eine durchgängige und fehlerfreie Zitation bezieht sich auf das Prinzip und das System der Kennzeichnung übernommener, fremder Gedanken im eigenen Text.“ (Kotthaus, 2014, S.135)</w:t>
                  </w:r>
                </w:p>
                <w:p w:rsidR="006578BA" w:rsidRPr="006578BA" w:rsidRDefault="006578BA" w:rsidP="007967AA">
                  <w:pPr>
                    <w:widowControl/>
                    <w:tabs>
                      <w:tab w:val="clear" w:pos="1500"/>
                    </w:tabs>
                    <w:jc w:val="both"/>
                    <w:rPr>
                      <w:rFonts w:ascii="Calibri" w:eastAsia="Calibri" w:hAnsi="Calibri" w:cs="Times New Roman"/>
                    </w:rPr>
                  </w:pPr>
                </w:p>
                <w:p w:rsidR="006578BA" w:rsidRPr="006578BA" w:rsidRDefault="006578BA" w:rsidP="007967AA">
                  <w:pPr>
                    <w:widowControl/>
                    <w:tabs>
                      <w:tab w:val="clear" w:pos="1500"/>
                    </w:tabs>
                    <w:jc w:val="both"/>
                    <w:rPr>
                      <w:rFonts w:ascii="Calibri" w:eastAsia="Calibri" w:hAnsi="Calibri" w:cs="Times New Roman"/>
                      <w:b/>
                    </w:rPr>
                  </w:pPr>
                  <w:r w:rsidRPr="006578BA">
                    <w:rPr>
                      <w:rFonts w:ascii="Calibri" w:eastAsia="Calibri" w:hAnsi="Calibri" w:cs="Times New Roman"/>
                      <w:b/>
                    </w:rPr>
                    <w:t xml:space="preserve">Bauernopfer: </w:t>
                  </w:r>
                  <w:r w:rsidRPr="006578BA">
                    <w:rPr>
                      <w:rFonts w:ascii="Calibri" w:eastAsia="Calibri" w:hAnsi="Calibri" w:cs="Times New Roman"/>
                    </w:rPr>
                    <w:t xml:space="preserve">Eine durchgängige und fehlerfreie Zitation bezieht sich auf das „Prinzip und das System der Kennzeichnung übernommener, fremder Gedanken“ (Kotthaus, 2014, S.135) im eigenen Text. </w:t>
                  </w:r>
                </w:p>
                <w:p w:rsidR="006578BA" w:rsidRPr="006578BA" w:rsidRDefault="006578BA" w:rsidP="007967AA">
                  <w:pPr>
                    <w:widowControl/>
                    <w:tabs>
                      <w:tab w:val="clear" w:pos="1500"/>
                    </w:tabs>
                    <w:jc w:val="both"/>
                    <w:rPr>
                      <w:rFonts w:ascii="Calibri" w:eastAsia="Calibri" w:hAnsi="Calibri" w:cs="Times New Roman"/>
                    </w:rPr>
                  </w:pPr>
                </w:p>
                <w:p w:rsidR="006578BA" w:rsidRPr="006578BA" w:rsidRDefault="006578BA" w:rsidP="007967AA">
                  <w:pPr>
                    <w:widowControl/>
                    <w:numPr>
                      <w:ilvl w:val="0"/>
                      <w:numId w:val="14"/>
                    </w:numPr>
                    <w:tabs>
                      <w:tab w:val="clear" w:pos="1500"/>
                    </w:tabs>
                    <w:contextualSpacing/>
                    <w:jc w:val="both"/>
                    <w:rPr>
                      <w:rFonts w:ascii="Calibri" w:eastAsia="Calibri" w:hAnsi="Calibri" w:cs="Times New Roman"/>
                    </w:rPr>
                  </w:pPr>
                  <w:r w:rsidRPr="006578BA">
                    <w:rPr>
                      <w:rFonts w:ascii="Calibri" w:eastAsia="Calibri" w:hAnsi="Calibri" w:cs="Times New Roman"/>
                    </w:rPr>
                    <w:t xml:space="preserve">Hier wurde der vordere und hintere Satzteil ebenfalls aus dem Original übernommen, jedoch nicht gekennzeichnet. </w:t>
                  </w:r>
                </w:p>
                <w:p w:rsidR="006578BA" w:rsidRPr="006578BA" w:rsidRDefault="006578BA" w:rsidP="007967AA">
                  <w:pPr>
                    <w:widowControl/>
                    <w:tabs>
                      <w:tab w:val="clear" w:pos="1500"/>
                    </w:tabs>
                    <w:jc w:val="both"/>
                    <w:rPr>
                      <w:rFonts w:ascii="Calibri" w:eastAsia="Calibri" w:hAnsi="Calibri" w:cs="Times New Roman"/>
                    </w:rPr>
                  </w:pPr>
                </w:p>
                <w:p w:rsidR="006578BA" w:rsidRPr="006578BA" w:rsidRDefault="006578BA" w:rsidP="007967AA">
                  <w:pPr>
                    <w:widowControl/>
                    <w:tabs>
                      <w:tab w:val="clear" w:pos="1500"/>
                    </w:tabs>
                    <w:jc w:val="both"/>
                    <w:rPr>
                      <w:rFonts w:ascii="Calibri" w:eastAsia="Calibri" w:hAnsi="Calibri" w:cs="Times New Roman"/>
                      <w:b/>
                      <w:u w:val="single"/>
                    </w:rPr>
                  </w:pPr>
                  <w:r w:rsidRPr="006578BA">
                    <w:rPr>
                      <w:rFonts w:ascii="Calibri" w:eastAsia="Calibri" w:hAnsi="Calibri" w:cs="Times New Roman"/>
                      <w:b/>
                      <w:u w:val="single"/>
                    </w:rPr>
                    <w:t>Beispiel 2: Bauernopfer</w:t>
                  </w:r>
                </w:p>
                <w:p w:rsidR="006578BA" w:rsidRPr="006578BA" w:rsidRDefault="006578BA" w:rsidP="007967AA">
                  <w:pPr>
                    <w:widowControl/>
                    <w:tabs>
                      <w:tab w:val="clear" w:pos="1500"/>
                    </w:tabs>
                    <w:jc w:val="both"/>
                    <w:rPr>
                      <w:rFonts w:ascii="Calibri" w:eastAsia="Calibri" w:hAnsi="Calibri" w:cs="Times New Roman"/>
                    </w:rPr>
                  </w:pPr>
                  <w:r w:rsidRPr="006578BA">
                    <w:rPr>
                      <w:rFonts w:ascii="Calibri" w:eastAsia="Calibri" w:hAnsi="Calibri" w:cs="Times New Roman"/>
                    </w:rPr>
                    <w:t xml:space="preserve">Der </w:t>
                  </w:r>
                  <w:r w:rsidRPr="006578BA">
                    <w:rPr>
                      <w:rFonts w:ascii="Calibri" w:eastAsia="Calibri" w:hAnsi="Calibri" w:cs="Times New Roman"/>
                      <w:b/>
                    </w:rPr>
                    <w:t>gesamte</w:t>
                  </w:r>
                  <w:r w:rsidRPr="006578BA">
                    <w:rPr>
                      <w:rFonts w:ascii="Calibri" w:eastAsia="Calibri" w:hAnsi="Calibri" w:cs="Times New Roman"/>
                    </w:rPr>
                    <w:t xml:space="preserve"> nun folgende Text enstammt der Quelle https://de.wikipedia.org/w/index.php?title=Bauernopfer&amp;oldid=147294468[05.09.2019]</w:t>
                  </w:r>
                </w:p>
                <w:p w:rsidR="006578BA" w:rsidRPr="006578BA" w:rsidRDefault="006578BA" w:rsidP="007967AA">
                  <w:pPr>
                    <w:widowControl/>
                    <w:tabs>
                      <w:tab w:val="clear" w:pos="1500"/>
                    </w:tabs>
                    <w:jc w:val="both"/>
                    <w:rPr>
                      <w:rFonts w:ascii="Calibri" w:eastAsia="Calibri" w:hAnsi="Calibri" w:cs="Times New Roman"/>
                    </w:rPr>
                  </w:pPr>
                  <w:r w:rsidRPr="006578BA">
                    <w:rPr>
                      <w:rFonts w:ascii="Calibri" w:eastAsia="Calibri" w:hAnsi="Calibri" w:cs="Times New Roman"/>
                    </w:rPr>
                    <w:t xml:space="preserve">und wurde auf diese Weise in eine Hausarbeit eingebunden: </w:t>
                  </w:r>
                </w:p>
                <w:p w:rsidR="006578BA" w:rsidRPr="006578BA" w:rsidRDefault="006578BA" w:rsidP="007967AA">
                  <w:pPr>
                    <w:widowControl/>
                    <w:tabs>
                      <w:tab w:val="clear" w:pos="1500"/>
                    </w:tabs>
                    <w:jc w:val="both"/>
                    <w:rPr>
                      <w:rFonts w:ascii="Calibri" w:eastAsia="Calibri" w:hAnsi="Calibri" w:cs="Times New Roman"/>
                    </w:rPr>
                  </w:pPr>
                </w:p>
                <w:p w:rsidR="006578BA" w:rsidRPr="006578BA" w:rsidRDefault="006578BA" w:rsidP="007967AA">
                  <w:pPr>
                    <w:widowControl/>
                    <w:tabs>
                      <w:tab w:val="clear" w:pos="1500"/>
                    </w:tabs>
                    <w:jc w:val="both"/>
                    <w:rPr>
                      <w:rFonts w:ascii="Calibri" w:eastAsia="Calibri" w:hAnsi="Calibri" w:cs="Times New Roman"/>
                      <w:shd w:val="clear" w:color="auto" w:fill="B6DDE8"/>
                    </w:rPr>
                  </w:pPr>
                  <w:r w:rsidRPr="006578BA">
                    <w:rPr>
                      <w:rFonts w:ascii="Calibri" w:eastAsia="Calibri" w:hAnsi="Calibri" w:cs="Times New Roman"/>
                      <w:shd w:val="clear" w:color="auto" w:fill="B6DDE8"/>
                    </w:rPr>
                    <w:t>Unter Bauernopfer versteht man im Schachspiel die</w:t>
                  </w:r>
                  <w:r w:rsidRPr="006578BA">
                    <w:rPr>
                      <w:rFonts w:ascii="Calibri" w:eastAsia="Calibri" w:hAnsi="Calibri" w:cs="Times New Roman"/>
                    </w:rPr>
                    <w:t xml:space="preserve"> „freiwillige Preisgabe eines Bauern mit dem Ziel, ein anderweitiges Äquivalent bzw. einen Vorteil zu erlangen.“ (Wikipedia, 2016) </w:t>
                  </w:r>
                  <w:r w:rsidRPr="006578BA">
                    <w:rPr>
                      <w:rFonts w:ascii="Calibri" w:eastAsia="Calibri" w:hAnsi="Calibri" w:cs="Times New Roman"/>
                      <w:shd w:val="clear" w:color="auto" w:fill="B6DDE8"/>
                    </w:rPr>
                    <w:t>Motive dazu sind beispielsweise das Öffnen von Linien oder Diagonalen, das Zerstören günstiger gegnerischer Bauernstrukturen, das Aufreißen der gegnerischen Königsstellung oder eine Feldräumung (was das Spiel übersichtlicher macht und meist beschleunigt). Im Defensivspiel kann auch die Verminderung eines unvermeidlichen Nachteils Anlass für ein Bauernopfer sein, wenn der Verlust eines Steines droht und ein Schlagen einer eigenen Figur durch den Gegner nur durch die Preisgabe eines Bauern verhindert werden kann.</w:t>
                  </w:r>
                  <w:r w:rsidRPr="006578BA">
                    <w:rPr>
                      <w:rFonts w:ascii="Calibri" w:eastAsia="Calibri" w:hAnsi="Calibri" w:cs="Times New Roman"/>
                    </w:rPr>
                    <w:t xml:space="preserve"> „Da beim Schach das Übergewicht von einem Bauern einen partieentscheidenden Vorteil darstellen kann, ist ein Bauernopfer nur dann rational, wenn der erzielte Vorteil (die Kompensation) ausreichend hoch ist.“(Wikipedia, 2016)</w:t>
                  </w:r>
                  <w:r w:rsidRPr="006578BA">
                    <w:rPr>
                      <w:rFonts w:ascii="Calibri" w:eastAsia="Calibri" w:hAnsi="Calibri" w:cs="Times New Roman"/>
                      <w:shd w:val="clear" w:color="auto" w:fill="B6DDE8"/>
                    </w:rPr>
                    <w:t xml:space="preserve"> In der Eröffnungsphase werden Bauernopfer, seltener auch Figurenopfer, die auf Entwicklungsvorteil oder Angriff ausgerichtet sind, als Gambit bezeichnet.</w:t>
                  </w:r>
                </w:p>
                <w:p w:rsidR="006578BA" w:rsidRPr="006578BA" w:rsidRDefault="006578BA" w:rsidP="007967AA">
                  <w:pPr>
                    <w:widowControl/>
                    <w:tabs>
                      <w:tab w:val="clear" w:pos="1500"/>
                    </w:tabs>
                    <w:jc w:val="both"/>
                    <w:rPr>
                      <w:rFonts w:ascii="Calibri" w:eastAsia="Calibri" w:hAnsi="Calibri" w:cs="Times New Roman"/>
                    </w:rPr>
                  </w:pPr>
                </w:p>
                <w:p w:rsidR="006578BA" w:rsidRPr="006578BA" w:rsidRDefault="006578BA" w:rsidP="007967AA">
                  <w:pPr>
                    <w:widowControl/>
                    <w:numPr>
                      <w:ilvl w:val="0"/>
                      <w:numId w:val="14"/>
                    </w:numPr>
                    <w:tabs>
                      <w:tab w:val="clear" w:pos="1500"/>
                    </w:tabs>
                    <w:contextualSpacing/>
                    <w:jc w:val="both"/>
                    <w:rPr>
                      <w:rFonts w:ascii="Calibri" w:eastAsia="Calibri" w:hAnsi="Calibri" w:cs="Times New Roman"/>
                    </w:rPr>
                  </w:pPr>
                  <w:r w:rsidRPr="006578BA">
                    <w:rPr>
                      <w:rFonts w:ascii="Calibri" w:eastAsia="Calibri" w:hAnsi="Calibri" w:cs="Times New Roman"/>
                    </w:rPr>
                    <w:t>Der gesamte markierte Text wurde plagiiert und nur von einzelnen gekennzeichneten Textteilen mit Quellenangaben gerahmt. So entsteht der Eindruck einer selbstständigen Arbeit.</w:t>
                  </w:r>
                </w:p>
                <w:p w:rsidR="006578BA" w:rsidRPr="006578BA" w:rsidRDefault="006578BA" w:rsidP="007967AA">
                  <w:pPr>
                    <w:widowControl/>
                    <w:tabs>
                      <w:tab w:val="clear" w:pos="1500"/>
                    </w:tabs>
                    <w:jc w:val="both"/>
                    <w:rPr>
                      <w:rFonts w:ascii="Calibri" w:eastAsia="Calibri" w:hAnsi="Calibri" w:cs="Times New Roman"/>
                      <w:b/>
                    </w:rPr>
                  </w:pPr>
                </w:p>
              </w:tc>
            </w:tr>
          </w:tbl>
          <w:p w:rsidR="006578BA" w:rsidRPr="006578BA" w:rsidRDefault="006578BA" w:rsidP="007967AA">
            <w:pPr>
              <w:widowControl/>
              <w:tabs>
                <w:tab w:val="clear" w:pos="1500"/>
              </w:tabs>
              <w:jc w:val="both"/>
              <w:rPr>
                <w:rFonts w:ascii="Calibri" w:eastAsia="Calibri" w:hAnsi="Calibri" w:cs="Times New Roman"/>
                <w:b/>
              </w:rPr>
            </w:pPr>
          </w:p>
        </w:tc>
      </w:tr>
    </w:tbl>
    <w:p w:rsidR="006578BA" w:rsidRPr="006578BA" w:rsidRDefault="006578BA" w:rsidP="007967AA">
      <w:pPr>
        <w:widowControl/>
        <w:tabs>
          <w:tab w:val="clear" w:pos="1500"/>
        </w:tabs>
        <w:jc w:val="both"/>
        <w:rPr>
          <w:rFonts w:ascii="Calibri" w:eastAsia="Calibri" w:hAnsi="Calibri" w:cs="Times New Roman"/>
        </w:rPr>
      </w:pPr>
    </w:p>
    <w:p w:rsidR="006578BA" w:rsidRPr="006578BA" w:rsidRDefault="006578BA" w:rsidP="007967AA">
      <w:pPr>
        <w:widowControl/>
        <w:tabs>
          <w:tab w:val="clear" w:pos="1500"/>
        </w:tabs>
        <w:jc w:val="both"/>
        <w:rPr>
          <w:rFonts w:ascii="Calibri" w:eastAsia="Calibri" w:hAnsi="Calibri" w:cs="Times New Roman"/>
        </w:rPr>
      </w:pPr>
    </w:p>
    <w:p w:rsidR="006578BA" w:rsidRPr="006578BA" w:rsidRDefault="006578BA" w:rsidP="007967AA">
      <w:pPr>
        <w:widowControl/>
        <w:tabs>
          <w:tab w:val="clear" w:pos="1500"/>
        </w:tabs>
        <w:jc w:val="both"/>
        <w:rPr>
          <w:rFonts w:ascii="Calibri" w:eastAsia="Calibri" w:hAnsi="Calibri" w:cs="Times New Roman"/>
        </w:rPr>
      </w:pPr>
    </w:p>
    <w:p w:rsidR="006578BA" w:rsidRPr="006578BA" w:rsidRDefault="006578BA" w:rsidP="007967AA">
      <w:pPr>
        <w:widowControl/>
        <w:tabs>
          <w:tab w:val="clear" w:pos="1500"/>
        </w:tabs>
        <w:jc w:val="both"/>
        <w:rPr>
          <w:rFonts w:ascii="Calibri" w:eastAsia="Calibri" w:hAnsi="Calibri" w:cs="Times New Roman"/>
        </w:rPr>
      </w:pPr>
    </w:p>
    <w:p w:rsidR="006578BA" w:rsidRPr="006578BA" w:rsidRDefault="006578BA" w:rsidP="007967AA">
      <w:pPr>
        <w:widowControl/>
        <w:tabs>
          <w:tab w:val="clear" w:pos="1500"/>
        </w:tabs>
        <w:jc w:val="both"/>
        <w:rPr>
          <w:rFonts w:ascii="Calibri" w:eastAsia="Calibri" w:hAnsi="Calibri" w:cs="Times New Roman"/>
        </w:rPr>
      </w:pPr>
    </w:p>
    <w:p w:rsidR="006578BA" w:rsidRPr="006578BA" w:rsidRDefault="006578BA" w:rsidP="007967AA">
      <w:pPr>
        <w:widowControl/>
        <w:tabs>
          <w:tab w:val="clear" w:pos="1500"/>
        </w:tabs>
        <w:jc w:val="both"/>
        <w:rPr>
          <w:rFonts w:ascii="Calibri" w:eastAsia="Calibri" w:hAnsi="Calibri" w:cs="Times New Roman"/>
        </w:rPr>
      </w:pPr>
    </w:p>
    <w:tbl>
      <w:tblPr>
        <w:tblStyle w:val="Tabellenraster1"/>
        <w:tblW w:w="9322" w:type="dxa"/>
        <w:tblLook w:val="04A0" w:firstRow="1" w:lastRow="0" w:firstColumn="1" w:lastColumn="0" w:noHBand="0" w:noVBand="1"/>
      </w:tblPr>
      <w:tblGrid>
        <w:gridCol w:w="550"/>
        <w:gridCol w:w="8772"/>
      </w:tblGrid>
      <w:tr w:rsidR="006578BA" w:rsidRPr="006578BA" w:rsidTr="006578BA">
        <w:trPr>
          <w:trHeight w:val="150"/>
        </w:trPr>
        <w:tc>
          <w:tcPr>
            <w:tcW w:w="550" w:type="dxa"/>
            <w:vMerge w:val="restart"/>
          </w:tcPr>
          <w:p w:rsidR="006578BA" w:rsidRPr="006578BA" w:rsidRDefault="006578BA" w:rsidP="007967AA">
            <w:pPr>
              <w:widowControl/>
              <w:numPr>
                <w:ilvl w:val="0"/>
                <w:numId w:val="6"/>
              </w:numPr>
              <w:tabs>
                <w:tab w:val="clear" w:pos="1500"/>
              </w:tabs>
              <w:contextualSpacing/>
              <w:jc w:val="both"/>
              <w:rPr>
                <w:rFonts w:ascii="Calibri" w:eastAsia="Calibri" w:hAnsi="Calibri" w:cs="Times New Roman"/>
                <w:b/>
              </w:rPr>
            </w:pPr>
          </w:p>
        </w:tc>
        <w:tc>
          <w:tcPr>
            <w:tcW w:w="8772" w:type="dxa"/>
            <w:shd w:val="clear" w:color="auto" w:fill="8EAADB" w:themeFill="accent5" w:themeFillTint="99"/>
            <w:noWrap/>
          </w:tcPr>
          <w:p w:rsidR="006578BA" w:rsidRPr="006578BA" w:rsidRDefault="006578BA" w:rsidP="007967AA">
            <w:pPr>
              <w:widowControl/>
              <w:tabs>
                <w:tab w:val="clear" w:pos="1500"/>
              </w:tabs>
              <w:jc w:val="both"/>
              <w:rPr>
                <w:rFonts w:ascii="Calibri" w:eastAsia="Calibri" w:hAnsi="Calibri" w:cs="Times New Roman"/>
                <w:b/>
              </w:rPr>
            </w:pPr>
            <w:r w:rsidRPr="006578BA">
              <w:rPr>
                <w:rFonts w:ascii="Calibri" w:eastAsia="Calibri" w:hAnsi="Calibri" w:cs="Times New Roman"/>
                <w:b/>
              </w:rPr>
              <w:t>Verunglückte Paraphrase</w:t>
            </w:r>
          </w:p>
        </w:tc>
      </w:tr>
      <w:tr w:rsidR="006578BA" w:rsidRPr="006578BA" w:rsidTr="006578BA">
        <w:trPr>
          <w:trHeight w:val="8791"/>
        </w:trPr>
        <w:tc>
          <w:tcPr>
            <w:tcW w:w="550" w:type="dxa"/>
            <w:vMerge/>
          </w:tcPr>
          <w:p w:rsidR="006578BA" w:rsidRPr="006578BA" w:rsidRDefault="006578BA" w:rsidP="007967AA">
            <w:pPr>
              <w:widowControl/>
              <w:numPr>
                <w:ilvl w:val="0"/>
                <w:numId w:val="6"/>
              </w:numPr>
              <w:tabs>
                <w:tab w:val="clear" w:pos="1500"/>
              </w:tabs>
              <w:contextualSpacing/>
              <w:jc w:val="both"/>
              <w:rPr>
                <w:rFonts w:ascii="Calibri" w:eastAsia="Calibri" w:hAnsi="Calibri" w:cs="Times New Roman"/>
                <w:b/>
              </w:rPr>
            </w:pPr>
          </w:p>
        </w:tc>
        <w:tc>
          <w:tcPr>
            <w:tcW w:w="8772" w:type="dxa"/>
            <w:noWrap/>
          </w:tcPr>
          <w:p w:rsidR="006578BA" w:rsidRPr="006578BA" w:rsidRDefault="006578BA" w:rsidP="007967AA">
            <w:pPr>
              <w:widowControl/>
              <w:tabs>
                <w:tab w:val="clear" w:pos="1500"/>
              </w:tabs>
              <w:jc w:val="both"/>
              <w:rPr>
                <w:rFonts w:ascii="Calibri" w:eastAsia="Calibri" w:hAnsi="Calibri" w:cs="Times New Roman"/>
              </w:rPr>
            </w:pPr>
            <w:r w:rsidRPr="006578BA">
              <w:rPr>
                <w:rFonts w:ascii="Calibri" w:eastAsia="Calibri" w:hAnsi="Calibri" w:cs="Times New Roman"/>
              </w:rPr>
              <w:t xml:space="preserve">Der Begriff ‚verunglückte Paraphrase‘ bezeichnet eine als Paraphrase gekennzeichnete Textübernahme, welche den Konventionsanforderungen an diese jedoch nicht genüge leistet. Beispielsweise weil das intertextuelle Material zu textnah übernommen wird, oder nicht paraphrasierungswürdiges Material paraphrasiert wird. Merkmale einer verunglückten Paraphrase  sind lediglich marginale Veränderung des übernommenen intertextuellen Materials beispielsweise durch Synonymisierung, eine unbedeutende Veränderung der Satzstruktur,  oder die Anpassung der Grammatik. </w:t>
            </w:r>
          </w:p>
          <w:p w:rsidR="006578BA" w:rsidRPr="006578BA" w:rsidRDefault="006578BA" w:rsidP="007967AA">
            <w:pPr>
              <w:widowControl/>
              <w:tabs>
                <w:tab w:val="clear" w:pos="1500"/>
              </w:tabs>
              <w:jc w:val="both"/>
              <w:rPr>
                <w:rFonts w:ascii="Calibri" w:eastAsia="Calibri" w:hAnsi="Calibri" w:cs="Times New Roman"/>
              </w:rPr>
            </w:pPr>
            <w:r w:rsidRPr="006578BA">
              <w:rPr>
                <w:rFonts w:ascii="Calibri" w:eastAsia="Calibri" w:hAnsi="Calibri" w:cs="Times New Roman"/>
              </w:rPr>
              <w:t>Im Gegensatz zur verunglückten Paraphrase gibt eine gelungene Paraphrase den</w:t>
            </w:r>
            <w:r w:rsidRPr="006578BA">
              <w:rPr>
                <w:rFonts w:ascii="Calibri" w:eastAsia="Calibri" w:hAnsi="Calibri" w:cs="Times New Roman"/>
                <w:i/>
              </w:rPr>
              <w:t xml:space="preserve"> Inhalt</w:t>
            </w:r>
            <w:r w:rsidRPr="006578BA">
              <w:rPr>
                <w:rFonts w:ascii="Calibri" w:eastAsia="Calibri" w:hAnsi="Calibri" w:cs="Times New Roman"/>
              </w:rPr>
              <w:t xml:space="preserve"> eines Abschnittes aus der Quelle in </w:t>
            </w:r>
            <w:r w:rsidRPr="006578BA">
              <w:rPr>
                <w:rFonts w:ascii="Calibri" w:eastAsia="Calibri" w:hAnsi="Calibri" w:cs="Times New Roman"/>
                <w:i/>
              </w:rPr>
              <w:t>eigenen Worten</w:t>
            </w:r>
            <w:r w:rsidRPr="006578BA">
              <w:rPr>
                <w:rFonts w:ascii="Calibri" w:eastAsia="Calibri" w:hAnsi="Calibri" w:cs="Times New Roman"/>
              </w:rPr>
              <w:t xml:space="preserve"> wieder. Fachbegriffe oder Namen werden beim Paraphrasieren nicht ersetzt. Der Unterschied zur Scheinparaphrase besteht in der (wenn auch minimalen) Abänderung des intertextuellen Materials.</w:t>
            </w:r>
          </w:p>
          <w:p w:rsidR="006578BA" w:rsidRPr="006578BA" w:rsidRDefault="006578BA" w:rsidP="007967AA">
            <w:pPr>
              <w:widowControl/>
              <w:tabs>
                <w:tab w:val="clear" w:pos="1500"/>
              </w:tabs>
              <w:jc w:val="both"/>
              <w:rPr>
                <w:rFonts w:ascii="Calibri" w:eastAsia="Calibri" w:hAnsi="Calibri" w:cs="Times New Roman"/>
                <w:b/>
                <w:color w:val="C0504D"/>
              </w:rPr>
            </w:pPr>
          </w:p>
          <w:tbl>
            <w:tblPr>
              <w:tblStyle w:val="Tabellenraster1"/>
              <w:tblW w:w="0" w:type="auto"/>
              <w:tblLook w:val="04A0" w:firstRow="1" w:lastRow="0" w:firstColumn="1" w:lastColumn="0" w:noHBand="0" w:noVBand="1"/>
            </w:tblPr>
            <w:tblGrid>
              <w:gridCol w:w="8541"/>
            </w:tblGrid>
            <w:tr w:rsidR="006578BA" w:rsidRPr="006578BA" w:rsidTr="006578BA">
              <w:tc>
                <w:tcPr>
                  <w:tcW w:w="8541" w:type="dxa"/>
                </w:tcPr>
                <w:p w:rsidR="006578BA" w:rsidRPr="006578BA" w:rsidRDefault="006578BA" w:rsidP="007967AA">
                  <w:pPr>
                    <w:widowControl/>
                    <w:tabs>
                      <w:tab w:val="clear" w:pos="1500"/>
                    </w:tabs>
                    <w:jc w:val="both"/>
                    <w:rPr>
                      <w:rFonts w:ascii="Calibri" w:eastAsia="Calibri" w:hAnsi="Calibri" w:cs="Times New Roman"/>
                      <w:b/>
                      <w:u w:val="single"/>
                    </w:rPr>
                  </w:pPr>
                  <w:r w:rsidRPr="006578BA">
                    <w:rPr>
                      <w:rFonts w:ascii="Calibri" w:eastAsia="Calibri" w:hAnsi="Calibri" w:cs="Times New Roman"/>
                      <w:b/>
                      <w:u w:val="single"/>
                    </w:rPr>
                    <w:t>Beispiel:</w:t>
                  </w:r>
                </w:p>
                <w:p w:rsidR="006578BA" w:rsidRPr="006578BA" w:rsidRDefault="006578BA" w:rsidP="007967AA">
                  <w:pPr>
                    <w:widowControl/>
                    <w:tabs>
                      <w:tab w:val="clear" w:pos="1500"/>
                    </w:tabs>
                    <w:jc w:val="both"/>
                    <w:rPr>
                      <w:rFonts w:ascii="Calibri" w:eastAsia="Calibri" w:hAnsi="Calibri" w:cs="Times New Roman"/>
                    </w:rPr>
                  </w:pPr>
                  <w:r w:rsidRPr="006578BA">
                    <w:rPr>
                      <w:rFonts w:ascii="Calibri" w:eastAsia="Calibri" w:hAnsi="Calibri" w:cs="Times New Roman"/>
                      <w:b/>
                    </w:rPr>
                    <w:t xml:space="preserve">Original: </w:t>
                  </w:r>
                  <w:r w:rsidRPr="006578BA">
                    <w:rPr>
                      <w:rFonts w:ascii="Calibri" w:eastAsia="Calibri" w:hAnsi="Calibri" w:cs="Times New Roman"/>
                    </w:rPr>
                    <w:t>„Die korrekte Zitierweise fremder Gedanken, sowohl wörtlicher als auch paraphrasierter Art, stellt eine Grundvoraussetzung des wissenschaftlichen Arbeitens dar.“ (Kotthaus, 2014, S. 135)</w:t>
                  </w:r>
                </w:p>
                <w:p w:rsidR="006578BA" w:rsidRPr="006578BA" w:rsidRDefault="006578BA" w:rsidP="007967AA">
                  <w:pPr>
                    <w:widowControl/>
                    <w:tabs>
                      <w:tab w:val="clear" w:pos="1500"/>
                    </w:tabs>
                    <w:jc w:val="both"/>
                    <w:rPr>
                      <w:rFonts w:ascii="Calibri" w:eastAsia="Calibri" w:hAnsi="Calibri" w:cs="Times New Roman"/>
                      <w:b/>
                    </w:rPr>
                  </w:pPr>
                </w:p>
                <w:p w:rsidR="006578BA" w:rsidRPr="006578BA" w:rsidRDefault="006578BA" w:rsidP="007967AA">
                  <w:pPr>
                    <w:widowControl/>
                    <w:tabs>
                      <w:tab w:val="clear" w:pos="1500"/>
                    </w:tabs>
                    <w:jc w:val="both"/>
                    <w:rPr>
                      <w:rFonts w:ascii="Calibri" w:eastAsia="Calibri" w:hAnsi="Calibri" w:cs="Times New Roman"/>
                    </w:rPr>
                  </w:pPr>
                  <w:r w:rsidRPr="006578BA">
                    <w:rPr>
                      <w:rFonts w:ascii="Calibri" w:eastAsia="Calibri" w:hAnsi="Calibri" w:cs="Times New Roman"/>
                      <w:b/>
                    </w:rPr>
                    <w:t xml:space="preserve">Verunglückte Paraphrase: </w:t>
                  </w:r>
                  <w:r w:rsidRPr="006578BA">
                    <w:rPr>
                      <w:rFonts w:ascii="Calibri" w:eastAsia="Calibri" w:hAnsi="Calibri" w:cs="Times New Roman"/>
                    </w:rPr>
                    <w:t xml:space="preserve">Die richtige Zitierweise der </w:t>
                  </w:r>
                  <w:r w:rsidRPr="006578BA">
                    <w:rPr>
                      <w:rFonts w:ascii="Calibri" w:eastAsia="Calibri" w:hAnsi="Calibri" w:cs="Times New Roman"/>
                      <w:shd w:val="clear" w:color="auto" w:fill="B6DDE8"/>
                    </w:rPr>
                    <w:t>Gedanken anderer, in[…]</w:t>
                  </w:r>
                  <w:r w:rsidRPr="006578BA">
                    <w:rPr>
                      <w:rFonts w:ascii="Calibri" w:eastAsia="Calibri" w:hAnsi="Calibri" w:cs="Times New Roman"/>
                    </w:rPr>
                    <w:t xml:space="preserve"> wörtlicher als auch paraphrasierter Art, ist eine Grundvoraussetzung des wissenschaftlichen Arbeitens</w:t>
                  </w:r>
                  <w:r w:rsidRPr="006578BA">
                    <w:rPr>
                      <w:rFonts w:ascii="Calibri" w:eastAsia="Calibri" w:hAnsi="Calibri" w:cs="Times New Roman"/>
                      <w:shd w:val="clear" w:color="auto" w:fill="B6DDE8"/>
                    </w:rPr>
                    <w:t>[…]</w:t>
                  </w:r>
                  <w:r w:rsidRPr="006578BA">
                    <w:rPr>
                      <w:rFonts w:ascii="Calibri" w:eastAsia="Calibri" w:hAnsi="Calibri" w:cs="Times New Roman"/>
                    </w:rPr>
                    <w:t>. (vgl. Kotthaus, 2014, S. 135)</w:t>
                  </w:r>
                </w:p>
                <w:p w:rsidR="006578BA" w:rsidRPr="006578BA" w:rsidRDefault="006578BA" w:rsidP="007967AA">
                  <w:pPr>
                    <w:widowControl/>
                    <w:tabs>
                      <w:tab w:val="clear" w:pos="1500"/>
                    </w:tabs>
                    <w:jc w:val="both"/>
                    <w:rPr>
                      <w:rFonts w:ascii="Calibri" w:eastAsia="Calibri" w:hAnsi="Calibri" w:cs="Times New Roman"/>
                    </w:rPr>
                  </w:pPr>
                </w:p>
                <w:p w:rsidR="006578BA" w:rsidRPr="006578BA" w:rsidRDefault="006578BA" w:rsidP="007967AA">
                  <w:pPr>
                    <w:widowControl/>
                    <w:tabs>
                      <w:tab w:val="clear" w:pos="1500"/>
                    </w:tabs>
                    <w:jc w:val="both"/>
                    <w:rPr>
                      <w:rFonts w:ascii="Calibri" w:eastAsia="Calibri" w:hAnsi="Calibri" w:cs="Times New Roman"/>
                    </w:rPr>
                  </w:pPr>
                  <w:r w:rsidRPr="006578BA">
                    <w:rPr>
                      <w:rFonts w:ascii="Calibri" w:eastAsia="Calibri" w:hAnsi="Calibri" w:cs="Times New Roman"/>
                      <w:b/>
                    </w:rPr>
                    <w:t>Korrekte Zitierweise der verunglückten Paraphrase:</w:t>
                  </w:r>
                  <w:r w:rsidRPr="006578BA">
                    <w:rPr>
                      <w:rFonts w:ascii="Calibri" w:eastAsia="Calibri" w:hAnsi="Calibri" w:cs="Times New Roman"/>
                    </w:rPr>
                    <w:t xml:space="preserve"> „Die richtige Zitierweise der </w:t>
                  </w:r>
                  <w:r w:rsidRPr="006578BA">
                    <w:rPr>
                      <w:rFonts w:ascii="Calibri" w:eastAsia="Calibri" w:hAnsi="Calibri" w:cs="Times New Roman"/>
                      <w:shd w:val="clear" w:color="auto" w:fill="FFFFFF"/>
                    </w:rPr>
                    <w:t>[…]Gedanken [anderer, in][…]</w:t>
                  </w:r>
                  <w:r w:rsidRPr="006578BA">
                    <w:rPr>
                      <w:rFonts w:ascii="Calibri" w:eastAsia="Calibri" w:hAnsi="Calibri" w:cs="Times New Roman"/>
                    </w:rPr>
                    <w:t xml:space="preserve"> wörtlicher als auch paraphrasierter Art, ist eine Grundvoraussetzung des wissenschaftlichen Arbeitens. (Kotthaus, 2014, S. 135)</w:t>
                  </w:r>
                </w:p>
                <w:p w:rsidR="006578BA" w:rsidRPr="006578BA" w:rsidRDefault="006578BA" w:rsidP="007967AA">
                  <w:pPr>
                    <w:widowControl/>
                    <w:tabs>
                      <w:tab w:val="clear" w:pos="1500"/>
                    </w:tabs>
                    <w:jc w:val="both"/>
                    <w:rPr>
                      <w:rFonts w:ascii="Calibri" w:eastAsia="Calibri" w:hAnsi="Calibri" w:cs="Times New Roman"/>
                    </w:rPr>
                  </w:pPr>
                </w:p>
                <w:p w:rsidR="006578BA" w:rsidRPr="006578BA" w:rsidRDefault="006578BA" w:rsidP="007967AA">
                  <w:pPr>
                    <w:widowControl/>
                    <w:tabs>
                      <w:tab w:val="clear" w:pos="1500"/>
                    </w:tabs>
                    <w:jc w:val="both"/>
                    <w:rPr>
                      <w:rFonts w:ascii="Calibri" w:eastAsia="Calibri" w:hAnsi="Calibri" w:cs="Times New Roman"/>
                    </w:rPr>
                  </w:pPr>
                  <w:r w:rsidRPr="006578BA">
                    <w:rPr>
                      <w:rFonts w:ascii="Calibri" w:eastAsia="Calibri" w:hAnsi="Calibri" w:cs="Times New Roman"/>
                      <w:b/>
                    </w:rPr>
                    <w:t>Gelungene Paraphrase:</w:t>
                  </w:r>
                  <w:r w:rsidRPr="006578BA">
                    <w:rPr>
                      <w:rFonts w:ascii="Calibri" w:eastAsia="Calibri" w:hAnsi="Calibri" w:cs="Times New Roman"/>
                      <w:b/>
                      <w:u w:val="single"/>
                    </w:rPr>
                    <w:t xml:space="preserve"> </w:t>
                  </w:r>
                  <w:r w:rsidRPr="006578BA">
                    <w:rPr>
                      <w:rFonts w:ascii="Calibri" w:eastAsia="Calibri" w:hAnsi="Calibri" w:cs="Times New Roman"/>
                    </w:rPr>
                    <w:t>Voraussetzung des wissenschaftlichen Arbeitens ist das souveräne Beherrschen von Zitierkonventionen zur Wiedergabe fremder Gedanken in wörtlicher oder paraphrasierter Form. (vgl. Kotthaus, 2014, S. 135)</w:t>
                  </w:r>
                </w:p>
                <w:p w:rsidR="006578BA" w:rsidRPr="006578BA" w:rsidRDefault="006578BA" w:rsidP="007967AA">
                  <w:pPr>
                    <w:widowControl/>
                    <w:tabs>
                      <w:tab w:val="clear" w:pos="1500"/>
                    </w:tabs>
                    <w:jc w:val="both"/>
                    <w:rPr>
                      <w:rFonts w:ascii="Calibri" w:eastAsia="Calibri" w:hAnsi="Calibri" w:cs="Times New Roman"/>
                      <w:b/>
                    </w:rPr>
                  </w:pPr>
                </w:p>
                <w:p w:rsidR="006578BA" w:rsidRPr="006578BA" w:rsidRDefault="006578BA" w:rsidP="007967AA">
                  <w:pPr>
                    <w:widowControl/>
                    <w:numPr>
                      <w:ilvl w:val="0"/>
                      <w:numId w:val="14"/>
                    </w:numPr>
                    <w:tabs>
                      <w:tab w:val="clear" w:pos="1500"/>
                    </w:tabs>
                    <w:contextualSpacing/>
                    <w:jc w:val="both"/>
                    <w:rPr>
                      <w:rFonts w:ascii="High Tower Text" w:eastAsia="Calibri" w:hAnsi="High Tower Text" w:cs="Times New Roman"/>
                    </w:rPr>
                  </w:pPr>
                  <w:r w:rsidRPr="006578BA">
                    <w:rPr>
                      <w:rFonts w:ascii="High Tower Text" w:eastAsia="Calibri" w:hAnsi="High Tower Text" w:cs="Times New Roman"/>
                    </w:rPr>
                    <w:t>Im Beispiel wurde ein wörtliches Zitat durch minimalen Wortaustausch, sowie eine unbedeutende grammatikalische Umstellung zu einer Paraphrase umgebaut. Dieser minimalinvasive Eingriff rechtfertigt noch nicht die Kennzeichnung als Paraphrase.</w:t>
                  </w:r>
                </w:p>
                <w:p w:rsidR="006578BA" w:rsidRPr="006578BA" w:rsidRDefault="006578BA" w:rsidP="007967AA">
                  <w:pPr>
                    <w:widowControl/>
                    <w:tabs>
                      <w:tab w:val="clear" w:pos="1500"/>
                    </w:tabs>
                    <w:jc w:val="both"/>
                    <w:rPr>
                      <w:rFonts w:ascii="Calibri" w:eastAsia="Calibri" w:hAnsi="Calibri" w:cs="Times New Roman"/>
                      <w:b/>
                      <w:color w:val="C0504D"/>
                    </w:rPr>
                  </w:pPr>
                </w:p>
              </w:tc>
            </w:tr>
          </w:tbl>
          <w:p w:rsidR="006578BA" w:rsidRPr="006578BA" w:rsidRDefault="006578BA" w:rsidP="007967AA">
            <w:pPr>
              <w:widowControl/>
              <w:tabs>
                <w:tab w:val="clear" w:pos="1500"/>
              </w:tabs>
              <w:jc w:val="both"/>
              <w:rPr>
                <w:rFonts w:ascii="Calibri" w:eastAsia="Calibri" w:hAnsi="Calibri" w:cs="Times New Roman"/>
                <w:b/>
              </w:rPr>
            </w:pPr>
          </w:p>
        </w:tc>
      </w:tr>
    </w:tbl>
    <w:p w:rsidR="006578BA" w:rsidRPr="006578BA" w:rsidRDefault="006578BA" w:rsidP="007967AA">
      <w:pPr>
        <w:widowControl/>
        <w:tabs>
          <w:tab w:val="clear" w:pos="1500"/>
        </w:tabs>
        <w:jc w:val="both"/>
        <w:rPr>
          <w:rFonts w:ascii="Calibri" w:eastAsia="Calibri" w:hAnsi="Calibri" w:cs="Times New Roman"/>
        </w:rPr>
      </w:pPr>
    </w:p>
    <w:p w:rsidR="006578BA" w:rsidRPr="006578BA" w:rsidRDefault="006578BA" w:rsidP="007967AA">
      <w:pPr>
        <w:widowControl/>
        <w:tabs>
          <w:tab w:val="clear" w:pos="1500"/>
        </w:tabs>
        <w:jc w:val="both"/>
        <w:rPr>
          <w:rFonts w:ascii="Calibri" w:eastAsia="Calibri" w:hAnsi="Calibri" w:cs="Times New Roman"/>
        </w:rPr>
      </w:pPr>
    </w:p>
    <w:p w:rsidR="006578BA" w:rsidRPr="006578BA" w:rsidRDefault="006578BA" w:rsidP="007967AA">
      <w:pPr>
        <w:widowControl/>
        <w:tabs>
          <w:tab w:val="clear" w:pos="1500"/>
        </w:tabs>
        <w:jc w:val="both"/>
        <w:rPr>
          <w:rFonts w:ascii="Calibri" w:eastAsia="Calibri" w:hAnsi="Calibri" w:cs="Times New Roman"/>
        </w:rPr>
      </w:pPr>
    </w:p>
    <w:p w:rsidR="006578BA" w:rsidRPr="006578BA" w:rsidRDefault="006578BA" w:rsidP="007967AA">
      <w:pPr>
        <w:widowControl/>
        <w:tabs>
          <w:tab w:val="clear" w:pos="1500"/>
        </w:tabs>
        <w:jc w:val="both"/>
        <w:rPr>
          <w:rFonts w:ascii="Calibri" w:eastAsia="Calibri" w:hAnsi="Calibri" w:cs="Times New Roman"/>
        </w:rPr>
      </w:pPr>
    </w:p>
    <w:p w:rsidR="006578BA" w:rsidRPr="006578BA" w:rsidRDefault="006578BA" w:rsidP="007967AA">
      <w:pPr>
        <w:widowControl/>
        <w:tabs>
          <w:tab w:val="clear" w:pos="1500"/>
        </w:tabs>
        <w:jc w:val="both"/>
        <w:rPr>
          <w:rFonts w:ascii="Calibri" w:eastAsia="Calibri" w:hAnsi="Calibri" w:cs="Times New Roman"/>
        </w:rPr>
      </w:pPr>
    </w:p>
    <w:p w:rsidR="006578BA" w:rsidRPr="006578BA" w:rsidRDefault="006578BA" w:rsidP="007967AA">
      <w:pPr>
        <w:widowControl/>
        <w:tabs>
          <w:tab w:val="clear" w:pos="1500"/>
        </w:tabs>
        <w:jc w:val="both"/>
        <w:rPr>
          <w:rFonts w:ascii="Calibri" w:eastAsia="Calibri" w:hAnsi="Calibri" w:cs="Times New Roman"/>
        </w:rPr>
      </w:pPr>
    </w:p>
    <w:p w:rsidR="006578BA" w:rsidRPr="006578BA" w:rsidRDefault="006578BA" w:rsidP="007967AA">
      <w:pPr>
        <w:widowControl/>
        <w:tabs>
          <w:tab w:val="clear" w:pos="1500"/>
        </w:tabs>
        <w:jc w:val="both"/>
        <w:rPr>
          <w:rFonts w:ascii="Calibri" w:eastAsia="Calibri" w:hAnsi="Calibri" w:cs="Times New Roman"/>
        </w:rPr>
      </w:pPr>
    </w:p>
    <w:p w:rsidR="006578BA" w:rsidRPr="006578BA" w:rsidRDefault="006578BA" w:rsidP="007967AA">
      <w:pPr>
        <w:widowControl/>
        <w:tabs>
          <w:tab w:val="clear" w:pos="1500"/>
        </w:tabs>
        <w:jc w:val="both"/>
        <w:rPr>
          <w:rFonts w:ascii="Calibri" w:eastAsia="Calibri" w:hAnsi="Calibri" w:cs="Times New Roman"/>
        </w:rPr>
      </w:pPr>
    </w:p>
    <w:p w:rsidR="006578BA" w:rsidRPr="006578BA" w:rsidRDefault="006578BA" w:rsidP="007967AA">
      <w:pPr>
        <w:widowControl/>
        <w:tabs>
          <w:tab w:val="clear" w:pos="1500"/>
        </w:tabs>
        <w:jc w:val="both"/>
        <w:rPr>
          <w:rFonts w:ascii="Calibri" w:eastAsia="Calibri" w:hAnsi="Calibri" w:cs="Times New Roman"/>
        </w:rPr>
      </w:pPr>
    </w:p>
    <w:p w:rsidR="006578BA" w:rsidRPr="006578BA" w:rsidRDefault="006578BA" w:rsidP="007967AA">
      <w:pPr>
        <w:widowControl/>
        <w:tabs>
          <w:tab w:val="clear" w:pos="1500"/>
        </w:tabs>
        <w:jc w:val="both"/>
        <w:rPr>
          <w:rFonts w:ascii="Calibri" w:eastAsia="Calibri" w:hAnsi="Calibri" w:cs="Times New Roman"/>
        </w:rPr>
      </w:pPr>
    </w:p>
    <w:p w:rsidR="006578BA" w:rsidRPr="006578BA" w:rsidRDefault="006578BA" w:rsidP="007967AA">
      <w:pPr>
        <w:widowControl/>
        <w:tabs>
          <w:tab w:val="clear" w:pos="1500"/>
        </w:tabs>
        <w:jc w:val="both"/>
        <w:rPr>
          <w:rFonts w:ascii="Calibri" w:eastAsia="Calibri" w:hAnsi="Calibri" w:cs="Times New Roman"/>
        </w:rPr>
      </w:pPr>
    </w:p>
    <w:p w:rsidR="006578BA" w:rsidRPr="006578BA" w:rsidRDefault="006578BA" w:rsidP="007967AA">
      <w:pPr>
        <w:widowControl/>
        <w:tabs>
          <w:tab w:val="clear" w:pos="1500"/>
        </w:tabs>
        <w:jc w:val="both"/>
        <w:rPr>
          <w:rFonts w:ascii="Calibri" w:eastAsia="Calibri" w:hAnsi="Calibri" w:cs="Times New Roman"/>
        </w:rPr>
      </w:pPr>
    </w:p>
    <w:p w:rsidR="006578BA" w:rsidRPr="006578BA" w:rsidRDefault="006578BA" w:rsidP="007967AA">
      <w:pPr>
        <w:widowControl/>
        <w:tabs>
          <w:tab w:val="clear" w:pos="1500"/>
        </w:tabs>
        <w:jc w:val="both"/>
        <w:rPr>
          <w:rFonts w:ascii="Calibri" w:eastAsia="Calibri" w:hAnsi="Calibri" w:cs="Times New Roman"/>
        </w:rPr>
      </w:pPr>
    </w:p>
    <w:p w:rsidR="006578BA" w:rsidRPr="006578BA" w:rsidRDefault="006578BA" w:rsidP="007967AA">
      <w:pPr>
        <w:widowControl/>
        <w:tabs>
          <w:tab w:val="clear" w:pos="1500"/>
        </w:tabs>
        <w:jc w:val="both"/>
        <w:rPr>
          <w:rFonts w:ascii="Calibri" w:eastAsia="Calibri" w:hAnsi="Calibri" w:cs="Times New Roman"/>
        </w:rPr>
      </w:pPr>
    </w:p>
    <w:p w:rsidR="006578BA" w:rsidRPr="006578BA" w:rsidRDefault="006578BA" w:rsidP="007967AA">
      <w:pPr>
        <w:widowControl/>
        <w:tabs>
          <w:tab w:val="clear" w:pos="1500"/>
        </w:tabs>
        <w:jc w:val="both"/>
        <w:rPr>
          <w:rFonts w:ascii="Calibri" w:eastAsia="Calibri" w:hAnsi="Calibri" w:cs="Times New Roman"/>
        </w:rPr>
      </w:pPr>
    </w:p>
    <w:p w:rsidR="006578BA" w:rsidRPr="006578BA" w:rsidRDefault="006578BA" w:rsidP="007967AA">
      <w:pPr>
        <w:widowControl/>
        <w:tabs>
          <w:tab w:val="clear" w:pos="1500"/>
        </w:tabs>
        <w:jc w:val="both"/>
        <w:rPr>
          <w:rFonts w:ascii="Calibri" w:eastAsia="Calibri" w:hAnsi="Calibri" w:cs="Times New Roman"/>
        </w:rPr>
      </w:pPr>
    </w:p>
    <w:p w:rsidR="006578BA" w:rsidRPr="006578BA" w:rsidRDefault="006578BA" w:rsidP="007967AA">
      <w:pPr>
        <w:widowControl/>
        <w:tabs>
          <w:tab w:val="clear" w:pos="1500"/>
        </w:tabs>
        <w:jc w:val="both"/>
        <w:rPr>
          <w:rFonts w:ascii="Calibri" w:eastAsia="Calibri" w:hAnsi="Calibri" w:cs="Times New Roman"/>
        </w:rPr>
      </w:pPr>
    </w:p>
    <w:p w:rsidR="006578BA" w:rsidRPr="006578BA" w:rsidRDefault="006578BA" w:rsidP="007967AA">
      <w:pPr>
        <w:widowControl/>
        <w:tabs>
          <w:tab w:val="clear" w:pos="1500"/>
        </w:tabs>
        <w:jc w:val="both"/>
        <w:rPr>
          <w:rFonts w:ascii="Calibri" w:eastAsia="Calibri" w:hAnsi="Calibri" w:cs="Times New Roman"/>
        </w:rPr>
      </w:pPr>
    </w:p>
    <w:tbl>
      <w:tblPr>
        <w:tblStyle w:val="Tabellenraster1"/>
        <w:tblW w:w="9322" w:type="dxa"/>
        <w:tblLook w:val="04A0" w:firstRow="1" w:lastRow="0" w:firstColumn="1" w:lastColumn="0" w:noHBand="0" w:noVBand="1"/>
      </w:tblPr>
      <w:tblGrid>
        <w:gridCol w:w="534"/>
        <w:gridCol w:w="8788"/>
      </w:tblGrid>
      <w:tr w:rsidR="006578BA" w:rsidRPr="006578BA" w:rsidTr="006578BA">
        <w:trPr>
          <w:trHeight w:val="150"/>
        </w:trPr>
        <w:tc>
          <w:tcPr>
            <w:tcW w:w="534" w:type="dxa"/>
            <w:vMerge w:val="restart"/>
          </w:tcPr>
          <w:p w:rsidR="006578BA" w:rsidRPr="006578BA" w:rsidRDefault="006578BA" w:rsidP="007967AA">
            <w:pPr>
              <w:widowControl/>
              <w:tabs>
                <w:tab w:val="clear" w:pos="1500"/>
              </w:tabs>
              <w:ind w:left="720"/>
              <w:contextualSpacing/>
              <w:jc w:val="both"/>
              <w:rPr>
                <w:rFonts w:ascii="Calibri" w:eastAsia="Calibri" w:hAnsi="Calibri" w:cs="Times New Roman"/>
                <w:b/>
              </w:rPr>
            </w:pPr>
          </w:p>
        </w:tc>
        <w:tc>
          <w:tcPr>
            <w:tcW w:w="8788" w:type="dxa"/>
            <w:shd w:val="clear" w:color="auto" w:fill="8EAADB" w:themeFill="accent5" w:themeFillTint="99"/>
            <w:noWrap/>
          </w:tcPr>
          <w:p w:rsidR="006578BA" w:rsidRPr="006578BA" w:rsidRDefault="006578BA" w:rsidP="007967AA">
            <w:pPr>
              <w:widowControl/>
              <w:tabs>
                <w:tab w:val="clear" w:pos="1500"/>
              </w:tabs>
              <w:jc w:val="both"/>
              <w:rPr>
                <w:rFonts w:ascii="Calibri" w:eastAsia="Calibri" w:hAnsi="Calibri" w:cs="Times New Roman"/>
                <w:b/>
              </w:rPr>
            </w:pPr>
            <w:r w:rsidRPr="006578BA">
              <w:rPr>
                <w:rFonts w:ascii="Calibri" w:eastAsia="Calibri" w:hAnsi="Calibri" w:cs="Times New Roman"/>
                <w:b/>
              </w:rPr>
              <w:t>Überzitation + Kettenreferenzen</w:t>
            </w:r>
          </w:p>
        </w:tc>
      </w:tr>
      <w:tr w:rsidR="006578BA" w:rsidRPr="006578BA" w:rsidTr="000D50A4">
        <w:trPr>
          <w:trHeight w:val="11764"/>
        </w:trPr>
        <w:tc>
          <w:tcPr>
            <w:tcW w:w="534" w:type="dxa"/>
            <w:vMerge/>
          </w:tcPr>
          <w:p w:rsidR="006578BA" w:rsidRPr="006578BA" w:rsidRDefault="006578BA" w:rsidP="007967AA">
            <w:pPr>
              <w:widowControl/>
              <w:numPr>
                <w:ilvl w:val="0"/>
                <w:numId w:val="6"/>
              </w:numPr>
              <w:tabs>
                <w:tab w:val="clear" w:pos="1500"/>
              </w:tabs>
              <w:contextualSpacing/>
              <w:jc w:val="both"/>
              <w:rPr>
                <w:rFonts w:ascii="Calibri" w:eastAsia="Calibri" w:hAnsi="Calibri" w:cs="Times New Roman"/>
                <w:b/>
              </w:rPr>
            </w:pPr>
          </w:p>
        </w:tc>
        <w:tc>
          <w:tcPr>
            <w:tcW w:w="8788" w:type="dxa"/>
            <w:noWrap/>
          </w:tcPr>
          <w:p w:rsidR="006578BA" w:rsidRPr="006578BA" w:rsidRDefault="006578BA" w:rsidP="007967AA">
            <w:pPr>
              <w:widowControl/>
              <w:tabs>
                <w:tab w:val="clear" w:pos="1500"/>
              </w:tabs>
              <w:jc w:val="both"/>
              <w:rPr>
                <w:rFonts w:ascii="Calibri" w:eastAsia="Calibri" w:hAnsi="Calibri" w:cs="Times New Roman"/>
              </w:rPr>
            </w:pPr>
            <w:r w:rsidRPr="006578BA">
              <w:rPr>
                <w:rFonts w:ascii="Calibri" w:eastAsia="Calibri" w:hAnsi="Calibri" w:cs="Times New Roman"/>
              </w:rPr>
              <w:t>Bei einer Überzitation wird intertextuell so gearbeitet, dass jeder Satz oder Gedanke mit einer Referenz versehen wird, selbst dann, wenn dies eigentlich nicht notwendig wäre.</w:t>
            </w:r>
          </w:p>
          <w:p w:rsidR="006578BA" w:rsidRPr="006578BA" w:rsidRDefault="006578BA" w:rsidP="007967AA">
            <w:pPr>
              <w:widowControl/>
              <w:tabs>
                <w:tab w:val="clear" w:pos="1500"/>
              </w:tabs>
              <w:jc w:val="both"/>
              <w:rPr>
                <w:rFonts w:ascii="Calibri" w:eastAsia="Calibri" w:hAnsi="Calibri" w:cs="Times New Roman"/>
              </w:rPr>
            </w:pPr>
            <w:r w:rsidRPr="006578BA">
              <w:rPr>
                <w:rFonts w:ascii="Calibri" w:eastAsia="Calibri" w:hAnsi="Calibri" w:cs="Times New Roman"/>
              </w:rPr>
              <w:t>Hierzu können auch überflüssige Kettenreferenzen gezählt werden, bei welchen eine unnötige Vielzahl von Quellen in einer In-Text-Referenz genannt wird, sodass die Nachvollziehbarkeit nicht mehr gegeben ist.</w:t>
            </w:r>
          </w:p>
          <w:p w:rsidR="006578BA" w:rsidRPr="006578BA" w:rsidRDefault="006578BA" w:rsidP="007967AA">
            <w:pPr>
              <w:widowControl/>
              <w:tabs>
                <w:tab w:val="clear" w:pos="1500"/>
              </w:tabs>
              <w:jc w:val="both"/>
              <w:rPr>
                <w:rFonts w:ascii="Calibri" w:eastAsia="Calibri" w:hAnsi="Calibri" w:cs="Times New Roman"/>
                <w:b/>
              </w:rPr>
            </w:pPr>
          </w:p>
          <w:tbl>
            <w:tblPr>
              <w:tblStyle w:val="Tabellenraster1"/>
              <w:tblW w:w="0" w:type="auto"/>
              <w:tblLook w:val="04A0" w:firstRow="1" w:lastRow="0" w:firstColumn="1" w:lastColumn="0" w:noHBand="0" w:noVBand="1"/>
            </w:tblPr>
            <w:tblGrid>
              <w:gridCol w:w="8541"/>
            </w:tblGrid>
            <w:tr w:rsidR="006578BA" w:rsidRPr="006578BA" w:rsidTr="006578BA">
              <w:tc>
                <w:tcPr>
                  <w:tcW w:w="8541" w:type="dxa"/>
                </w:tcPr>
                <w:p w:rsidR="006578BA" w:rsidRPr="006578BA" w:rsidRDefault="006578BA" w:rsidP="007967AA">
                  <w:pPr>
                    <w:widowControl/>
                    <w:tabs>
                      <w:tab w:val="clear" w:pos="1500"/>
                    </w:tabs>
                    <w:jc w:val="both"/>
                    <w:rPr>
                      <w:rFonts w:ascii="Calibri" w:eastAsia="Calibri" w:hAnsi="Calibri" w:cs="Times New Roman"/>
                      <w:b/>
                      <w:u w:val="single"/>
                    </w:rPr>
                  </w:pPr>
                  <w:r w:rsidRPr="006578BA">
                    <w:rPr>
                      <w:rFonts w:ascii="Calibri" w:eastAsia="Calibri" w:hAnsi="Calibri" w:cs="Times New Roman"/>
                      <w:b/>
                      <w:u w:val="single"/>
                    </w:rPr>
                    <w:t>Beispiel 1: Überzitation</w:t>
                  </w:r>
                </w:p>
                <w:p w:rsidR="006578BA" w:rsidRPr="006578BA" w:rsidRDefault="006578BA" w:rsidP="007967AA">
                  <w:pPr>
                    <w:widowControl/>
                    <w:tabs>
                      <w:tab w:val="clear" w:pos="1500"/>
                    </w:tabs>
                    <w:jc w:val="both"/>
                    <w:rPr>
                      <w:rFonts w:ascii="Calibri" w:eastAsia="Calibri" w:hAnsi="Calibri" w:cs="Calibri"/>
                    </w:rPr>
                  </w:pPr>
                  <w:r w:rsidRPr="006578BA">
                    <w:rPr>
                      <w:rFonts w:ascii="Calibri" w:eastAsia="Calibri" w:hAnsi="Calibri" w:cs="Calibri"/>
                      <w:spacing w:val="-1"/>
                    </w:rPr>
                    <w:t>Schmidt</w:t>
                  </w:r>
                  <w:r w:rsidRPr="006578BA">
                    <w:rPr>
                      <w:rFonts w:ascii="Calibri" w:eastAsia="Calibri" w:hAnsi="Calibri" w:cs="Calibri"/>
                      <w:spacing w:val="-5"/>
                    </w:rPr>
                    <w:t xml:space="preserve"> </w:t>
                  </w:r>
                  <w:r w:rsidRPr="006578BA">
                    <w:rPr>
                      <w:rFonts w:ascii="Calibri" w:eastAsia="Calibri" w:hAnsi="Calibri" w:cs="Calibri"/>
                    </w:rPr>
                    <w:t>(2002)</w:t>
                  </w:r>
                  <w:r w:rsidRPr="006578BA">
                    <w:rPr>
                      <w:rFonts w:ascii="Calibri" w:eastAsia="Calibri" w:hAnsi="Calibri" w:cs="Calibri"/>
                      <w:spacing w:val="-6"/>
                    </w:rPr>
                    <w:t xml:space="preserve"> </w:t>
                  </w:r>
                  <w:r w:rsidRPr="006578BA">
                    <w:rPr>
                      <w:rFonts w:ascii="Calibri" w:eastAsia="Calibri" w:hAnsi="Calibri" w:cs="Calibri"/>
                      <w:spacing w:val="-1"/>
                    </w:rPr>
                    <w:t>nennt</w:t>
                  </w:r>
                  <w:r w:rsidRPr="006578BA">
                    <w:rPr>
                      <w:rFonts w:ascii="Calibri" w:eastAsia="Calibri" w:hAnsi="Calibri" w:cs="Calibri"/>
                      <w:spacing w:val="-5"/>
                    </w:rPr>
                    <w:t xml:space="preserve"> </w:t>
                  </w:r>
                  <w:r w:rsidRPr="006578BA">
                    <w:rPr>
                      <w:rFonts w:ascii="Calibri" w:eastAsia="Calibri" w:hAnsi="Calibri" w:cs="Calibri"/>
                      <w:spacing w:val="-1"/>
                    </w:rPr>
                    <w:t>verschiedene</w:t>
                  </w:r>
                  <w:r w:rsidRPr="006578BA">
                    <w:rPr>
                      <w:rFonts w:ascii="Calibri" w:eastAsia="Calibri" w:hAnsi="Calibri" w:cs="Calibri"/>
                      <w:spacing w:val="-6"/>
                    </w:rPr>
                    <w:t xml:space="preserve"> </w:t>
                  </w:r>
                  <w:r w:rsidRPr="006578BA">
                    <w:rPr>
                      <w:rFonts w:ascii="Calibri" w:eastAsia="Calibri" w:hAnsi="Calibri" w:cs="Calibri"/>
                    </w:rPr>
                    <w:t>Gründe</w:t>
                  </w:r>
                  <w:r w:rsidRPr="006578BA">
                    <w:rPr>
                      <w:rFonts w:ascii="Calibri" w:eastAsia="Calibri" w:hAnsi="Calibri" w:cs="Calibri"/>
                      <w:spacing w:val="89"/>
                    </w:rPr>
                    <w:t xml:space="preserve"> </w:t>
                  </w:r>
                  <w:r w:rsidRPr="006578BA">
                    <w:rPr>
                      <w:rFonts w:ascii="Calibri" w:eastAsia="Calibri" w:hAnsi="Calibri" w:cs="Calibri"/>
                      <w:spacing w:val="-1"/>
                    </w:rPr>
                    <w:t>dafür:</w:t>
                  </w:r>
                  <w:r w:rsidRPr="006578BA">
                    <w:rPr>
                      <w:rFonts w:ascii="Calibri" w:eastAsia="Calibri" w:hAnsi="Calibri" w:cs="Calibri"/>
                      <w:spacing w:val="12"/>
                    </w:rPr>
                    <w:t xml:space="preserve"> </w:t>
                  </w:r>
                  <w:r w:rsidRPr="006578BA">
                    <w:rPr>
                      <w:rFonts w:ascii="Calibri" w:eastAsia="Calibri" w:hAnsi="Calibri" w:cs="Calibri"/>
                    </w:rPr>
                    <w:t>„die</w:t>
                  </w:r>
                  <w:r w:rsidRPr="006578BA">
                    <w:rPr>
                      <w:rFonts w:ascii="Calibri" w:eastAsia="Calibri" w:hAnsi="Calibri" w:cs="Calibri"/>
                      <w:spacing w:val="11"/>
                    </w:rPr>
                    <w:t xml:space="preserve"> </w:t>
                  </w:r>
                  <w:r w:rsidRPr="006578BA">
                    <w:rPr>
                      <w:rFonts w:ascii="Calibri" w:eastAsia="Calibri" w:hAnsi="Calibri" w:cs="Calibri"/>
                      <w:spacing w:val="-1"/>
                    </w:rPr>
                    <w:t>überdurchschnittlich</w:t>
                  </w:r>
                  <w:r w:rsidRPr="006578BA">
                    <w:rPr>
                      <w:rFonts w:ascii="Calibri" w:eastAsia="Calibri" w:hAnsi="Calibri" w:cs="Calibri"/>
                      <w:spacing w:val="11"/>
                    </w:rPr>
                    <w:t xml:space="preserve"> </w:t>
                  </w:r>
                  <w:r w:rsidRPr="006578BA">
                    <w:rPr>
                      <w:rFonts w:ascii="Calibri" w:eastAsia="Calibri" w:hAnsi="Calibri" w:cs="Calibri"/>
                      <w:spacing w:val="-1"/>
                    </w:rPr>
                    <w:t>hohen</w:t>
                  </w:r>
                  <w:r w:rsidRPr="006578BA">
                    <w:rPr>
                      <w:rFonts w:ascii="Calibri" w:eastAsia="Calibri" w:hAnsi="Calibri" w:cs="Calibri"/>
                      <w:spacing w:val="11"/>
                    </w:rPr>
                    <w:t xml:space="preserve"> </w:t>
                  </w:r>
                  <w:r w:rsidRPr="006578BA">
                    <w:rPr>
                      <w:rFonts w:ascii="Calibri" w:eastAsia="Calibri" w:hAnsi="Calibri" w:cs="Calibri"/>
                      <w:spacing w:val="-1"/>
                    </w:rPr>
                    <w:t>privaten</w:t>
                  </w:r>
                  <w:r w:rsidRPr="006578BA">
                    <w:rPr>
                      <w:rFonts w:ascii="Calibri" w:eastAsia="Calibri" w:hAnsi="Calibri" w:cs="Calibri"/>
                      <w:spacing w:val="13"/>
                    </w:rPr>
                    <w:t xml:space="preserve"> </w:t>
                  </w:r>
                  <w:r w:rsidRPr="006578BA">
                    <w:rPr>
                      <w:rFonts w:ascii="Calibri" w:eastAsia="Calibri" w:hAnsi="Calibri" w:cs="Calibri"/>
                      <w:spacing w:val="-1"/>
                    </w:rPr>
                    <w:t>Bildungsausgaben“</w:t>
                  </w:r>
                  <w:r w:rsidRPr="006578BA">
                    <w:rPr>
                      <w:rFonts w:ascii="Calibri" w:eastAsia="Calibri" w:hAnsi="Calibri" w:cs="Calibri"/>
                      <w:spacing w:val="15"/>
                    </w:rPr>
                    <w:t xml:space="preserve"> </w:t>
                  </w:r>
                  <w:r w:rsidRPr="006578BA">
                    <w:rPr>
                      <w:rFonts w:ascii="Calibri" w:eastAsia="Calibri" w:hAnsi="Calibri" w:cs="Calibri"/>
                    </w:rPr>
                    <w:t>(Schmidt</w:t>
                  </w:r>
                  <w:r w:rsidRPr="006578BA">
                    <w:rPr>
                      <w:rFonts w:ascii="Calibri" w:eastAsia="Calibri" w:hAnsi="Calibri" w:cs="Calibri"/>
                      <w:spacing w:val="12"/>
                    </w:rPr>
                    <w:t xml:space="preserve"> </w:t>
                  </w:r>
                  <w:r w:rsidRPr="006578BA">
                    <w:rPr>
                      <w:rFonts w:ascii="Calibri" w:eastAsia="Calibri" w:hAnsi="Calibri" w:cs="Calibri"/>
                    </w:rPr>
                    <w:t>2002:</w:t>
                  </w:r>
                  <w:r w:rsidRPr="006578BA">
                    <w:rPr>
                      <w:rFonts w:ascii="Calibri" w:eastAsia="Calibri" w:hAnsi="Calibri" w:cs="Calibri"/>
                      <w:spacing w:val="12"/>
                    </w:rPr>
                    <w:t xml:space="preserve"> </w:t>
                  </w:r>
                  <w:r w:rsidRPr="006578BA">
                    <w:rPr>
                      <w:rFonts w:ascii="Calibri" w:eastAsia="Calibri" w:hAnsi="Calibri" w:cs="Calibri"/>
                      <w:spacing w:val="-1"/>
                    </w:rPr>
                    <w:t>17),</w:t>
                  </w:r>
                  <w:r w:rsidRPr="006578BA">
                    <w:rPr>
                      <w:rFonts w:ascii="Calibri" w:eastAsia="Calibri" w:hAnsi="Calibri" w:cs="Calibri"/>
                      <w:spacing w:val="47"/>
                    </w:rPr>
                    <w:t xml:space="preserve"> </w:t>
                  </w:r>
                  <w:r w:rsidRPr="006578BA">
                    <w:rPr>
                      <w:rFonts w:ascii="Calibri" w:eastAsia="Calibri" w:hAnsi="Calibri" w:cs="Calibri"/>
                    </w:rPr>
                    <w:t>die</w:t>
                  </w:r>
                  <w:r w:rsidRPr="006578BA">
                    <w:rPr>
                      <w:rFonts w:ascii="Calibri" w:eastAsia="Calibri" w:hAnsi="Calibri" w:cs="Calibri"/>
                      <w:spacing w:val="75"/>
                    </w:rPr>
                    <w:t xml:space="preserve"> </w:t>
                  </w:r>
                  <w:r w:rsidRPr="006578BA">
                    <w:rPr>
                      <w:rFonts w:ascii="Calibri" w:eastAsia="Calibri" w:hAnsi="Calibri" w:cs="Calibri"/>
                      <w:spacing w:val="-1"/>
                    </w:rPr>
                    <w:t>unterdurchschnittliche</w:t>
                  </w:r>
                  <w:r w:rsidRPr="006578BA">
                    <w:rPr>
                      <w:rFonts w:ascii="Calibri" w:eastAsia="Calibri" w:hAnsi="Calibri" w:cs="Calibri"/>
                      <w:spacing w:val="17"/>
                    </w:rPr>
                    <w:t xml:space="preserve"> </w:t>
                  </w:r>
                  <w:r w:rsidRPr="006578BA">
                    <w:rPr>
                      <w:rFonts w:ascii="Calibri" w:eastAsia="Calibri" w:hAnsi="Calibri" w:cs="Calibri"/>
                      <w:spacing w:val="-1"/>
                    </w:rPr>
                    <w:t>Bildungsbeteiligung</w:t>
                  </w:r>
                  <w:r w:rsidRPr="006578BA">
                    <w:rPr>
                      <w:rFonts w:ascii="Calibri" w:eastAsia="Calibri" w:hAnsi="Calibri" w:cs="Calibri"/>
                      <w:spacing w:val="18"/>
                    </w:rPr>
                    <w:t xml:space="preserve"> </w:t>
                  </w:r>
                  <w:r w:rsidRPr="006578BA">
                    <w:rPr>
                      <w:rFonts w:ascii="Calibri" w:eastAsia="Calibri" w:hAnsi="Calibri" w:cs="Calibri"/>
                    </w:rPr>
                    <w:t>im</w:t>
                  </w:r>
                  <w:r w:rsidRPr="006578BA">
                    <w:rPr>
                      <w:rFonts w:ascii="Calibri" w:eastAsia="Calibri" w:hAnsi="Calibri" w:cs="Calibri"/>
                      <w:spacing w:val="22"/>
                    </w:rPr>
                    <w:t xml:space="preserve"> </w:t>
                  </w:r>
                  <w:r w:rsidRPr="006578BA">
                    <w:rPr>
                      <w:rFonts w:ascii="Calibri" w:eastAsia="Calibri" w:hAnsi="Calibri" w:cs="Calibri"/>
                      <w:spacing w:val="-1"/>
                    </w:rPr>
                    <w:t>Hochschulbereich(vgl. Schmidt 2002: 17),</w:t>
                  </w:r>
                  <w:r w:rsidRPr="006578BA">
                    <w:rPr>
                      <w:rFonts w:ascii="Calibri" w:eastAsia="Calibri" w:hAnsi="Calibri" w:cs="Calibri"/>
                      <w:spacing w:val="18"/>
                    </w:rPr>
                    <w:t xml:space="preserve"> </w:t>
                  </w:r>
                  <w:r w:rsidRPr="006578BA">
                    <w:rPr>
                      <w:rFonts w:ascii="Calibri" w:eastAsia="Calibri" w:hAnsi="Calibri" w:cs="Calibri"/>
                    </w:rPr>
                    <w:t>„mittelbare</w:t>
                  </w:r>
                  <w:r w:rsidRPr="006578BA">
                    <w:rPr>
                      <w:rFonts w:ascii="Calibri" w:eastAsia="Calibri" w:hAnsi="Calibri" w:cs="Calibri"/>
                      <w:spacing w:val="19"/>
                    </w:rPr>
                    <w:t xml:space="preserve"> </w:t>
                  </w:r>
                  <w:r w:rsidRPr="006578BA">
                    <w:rPr>
                      <w:rFonts w:ascii="Calibri" w:eastAsia="Calibri" w:hAnsi="Calibri" w:cs="Calibri"/>
                      <w:spacing w:val="-1"/>
                    </w:rPr>
                    <w:t>Effekte</w:t>
                  </w:r>
                  <w:r w:rsidRPr="006578BA">
                    <w:rPr>
                      <w:rFonts w:ascii="Calibri" w:eastAsia="Calibri" w:hAnsi="Calibri" w:cs="Calibri"/>
                      <w:spacing w:val="18"/>
                    </w:rPr>
                    <w:t xml:space="preserve"> </w:t>
                  </w:r>
                  <w:r w:rsidRPr="006578BA">
                    <w:rPr>
                      <w:rFonts w:ascii="Calibri" w:eastAsia="Calibri" w:hAnsi="Calibri" w:cs="Calibri"/>
                    </w:rPr>
                    <w:t>der</w:t>
                  </w:r>
                  <w:r w:rsidRPr="006578BA">
                    <w:rPr>
                      <w:rFonts w:ascii="Calibri" w:eastAsia="Calibri" w:hAnsi="Calibri" w:cs="Calibri"/>
                      <w:spacing w:val="117"/>
                    </w:rPr>
                    <w:t xml:space="preserve"> </w:t>
                  </w:r>
                  <w:r w:rsidRPr="006578BA">
                    <w:rPr>
                      <w:rFonts w:ascii="Calibri" w:eastAsia="Calibri" w:hAnsi="Calibri" w:cs="Calibri"/>
                      <w:spacing w:val="-1"/>
                    </w:rPr>
                    <w:t>konfessionellen</w:t>
                  </w:r>
                  <w:r w:rsidRPr="006578BA">
                    <w:rPr>
                      <w:rFonts w:ascii="Calibri" w:eastAsia="Calibri" w:hAnsi="Calibri" w:cs="Calibri"/>
                      <w:spacing w:val="26"/>
                    </w:rPr>
                    <w:t xml:space="preserve"> </w:t>
                  </w:r>
                  <w:r w:rsidRPr="006578BA">
                    <w:rPr>
                      <w:rFonts w:ascii="Calibri" w:eastAsia="Calibri" w:hAnsi="Calibri" w:cs="Calibri"/>
                      <w:spacing w:val="-1"/>
                    </w:rPr>
                    <w:t>Zusammensetzung</w:t>
                  </w:r>
                  <w:r w:rsidRPr="006578BA">
                    <w:rPr>
                      <w:rFonts w:ascii="Calibri" w:eastAsia="Calibri" w:hAnsi="Calibri" w:cs="Calibri"/>
                      <w:spacing w:val="21"/>
                    </w:rPr>
                    <w:t xml:space="preserve"> </w:t>
                  </w:r>
                  <w:r w:rsidRPr="006578BA">
                    <w:rPr>
                      <w:rFonts w:ascii="Calibri" w:eastAsia="Calibri" w:hAnsi="Calibri" w:cs="Calibri"/>
                    </w:rPr>
                    <w:t>der</w:t>
                  </w:r>
                  <w:r w:rsidRPr="006578BA">
                    <w:rPr>
                      <w:rFonts w:ascii="Calibri" w:eastAsia="Calibri" w:hAnsi="Calibri" w:cs="Calibri"/>
                      <w:spacing w:val="25"/>
                    </w:rPr>
                    <w:t xml:space="preserve"> </w:t>
                  </w:r>
                  <w:r w:rsidRPr="006578BA">
                    <w:rPr>
                      <w:rFonts w:ascii="Calibri" w:eastAsia="Calibri" w:hAnsi="Calibri" w:cs="Calibri"/>
                      <w:spacing w:val="-1"/>
                    </w:rPr>
                    <w:t>Bevölkerung“</w:t>
                  </w:r>
                  <w:r w:rsidRPr="006578BA">
                    <w:rPr>
                      <w:rFonts w:ascii="Calibri" w:eastAsia="Calibri" w:hAnsi="Calibri" w:cs="Calibri"/>
                      <w:spacing w:val="28"/>
                    </w:rPr>
                    <w:t xml:space="preserve"> </w:t>
                  </w:r>
                  <w:r w:rsidRPr="006578BA">
                    <w:rPr>
                      <w:rFonts w:ascii="Calibri" w:eastAsia="Calibri" w:hAnsi="Calibri" w:cs="Calibri"/>
                      <w:spacing w:val="-1"/>
                    </w:rPr>
                    <w:t>(Schmidt</w:t>
                  </w:r>
                  <w:r w:rsidRPr="006578BA">
                    <w:rPr>
                      <w:rFonts w:ascii="Calibri" w:eastAsia="Calibri" w:hAnsi="Calibri" w:cs="Calibri"/>
                      <w:spacing w:val="24"/>
                    </w:rPr>
                    <w:t xml:space="preserve"> </w:t>
                  </w:r>
                  <w:r w:rsidRPr="006578BA">
                    <w:rPr>
                      <w:rFonts w:ascii="Calibri" w:eastAsia="Calibri" w:hAnsi="Calibri" w:cs="Calibri"/>
                    </w:rPr>
                    <w:t>2002:</w:t>
                  </w:r>
                  <w:r w:rsidRPr="006578BA">
                    <w:rPr>
                      <w:rFonts w:ascii="Calibri" w:eastAsia="Calibri" w:hAnsi="Calibri" w:cs="Calibri"/>
                      <w:spacing w:val="24"/>
                    </w:rPr>
                    <w:t xml:space="preserve"> </w:t>
                  </w:r>
                  <w:r w:rsidRPr="006578BA">
                    <w:rPr>
                      <w:rFonts w:ascii="Calibri" w:eastAsia="Calibri" w:hAnsi="Calibri" w:cs="Calibri"/>
                    </w:rPr>
                    <w:t>17),</w:t>
                  </w:r>
                  <w:r w:rsidRPr="006578BA">
                    <w:rPr>
                      <w:rFonts w:ascii="Calibri" w:eastAsia="Calibri" w:hAnsi="Calibri" w:cs="Calibri"/>
                      <w:spacing w:val="23"/>
                    </w:rPr>
                    <w:t xml:space="preserve"> </w:t>
                  </w:r>
                  <w:r w:rsidRPr="006578BA">
                    <w:rPr>
                      <w:rFonts w:ascii="Calibri" w:eastAsia="Calibri" w:hAnsi="Calibri" w:cs="Calibri"/>
                    </w:rPr>
                    <w:t>„die</w:t>
                  </w:r>
                  <w:r w:rsidRPr="006578BA">
                    <w:rPr>
                      <w:rFonts w:ascii="Calibri" w:eastAsia="Calibri" w:hAnsi="Calibri" w:cs="Calibri"/>
                      <w:spacing w:val="23"/>
                    </w:rPr>
                    <w:t xml:space="preserve"> </w:t>
                  </w:r>
                  <w:r w:rsidRPr="006578BA">
                    <w:rPr>
                      <w:rFonts w:ascii="Calibri" w:eastAsia="Calibri" w:hAnsi="Calibri" w:cs="Calibri"/>
                      <w:spacing w:val="-1"/>
                    </w:rPr>
                    <w:t>mittlere</w:t>
                  </w:r>
                  <w:r w:rsidRPr="006578BA">
                    <w:rPr>
                      <w:rFonts w:ascii="Calibri" w:eastAsia="Calibri" w:hAnsi="Calibri" w:cs="Calibri"/>
                      <w:spacing w:val="93"/>
                    </w:rPr>
                    <w:t xml:space="preserve"> </w:t>
                  </w:r>
                  <w:r w:rsidRPr="006578BA">
                    <w:rPr>
                      <w:rFonts w:ascii="Calibri" w:eastAsia="Calibri" w:hAnsi="Calibri" w:cs="Calibri"/>
                      <w:spacing w:val="-1"/>
                    </w:rPr>
                    <w:t>Gewerkschaftsmacht“</w:t>
                  </w:r>
                  <w:r w:rsidRPr="006578BA">
                    <w:rPr>
                      <w:rFonts w:ascii="Calibri" w:eastAsia="Calibri" w:hAnsi="Calibri" w:cs="Calibri"/>
                      <w:spacing w:val="43"/>
                    </w:rPr>
                    <w:t xml:space="preserve"> </w:t>
                  </w:r>
                  <w:r w:rsidRPr="006578BA">
                    <w:rPr>
                      <w:rFonts w:ascii="Calibri" w:eastAsia="Calibri" w:hAnsi="Calibri" w:cs="Calibri"/>
                    </w:rPr>
                    <w:t>(Schmidt</w:t>
                  </w:r>
                  <w:r w:rsidRPr="006578BA">
                    <w:rPr>
                      <w:rFonts w:ascii="Calibri" w:eastAsia="Calibri" w:hAnsi="Calibri" w:cs="Calibri"/>
                      <w:spacing w:val="43"/>
                    </w:rPr>
                    <w:t xml:space="preserve"> </w:t>
                  </w:r>
                  <w:r w:rsidRPr="006578BA">
                    <w:rPr>
                      <w:rFonts w:ascii="Calibri" w:eastAsia="Calibri" w:hAnsi="Calibri" w:cs="Calibri"/>
                    </w:rPr>
                    <w:t>2002:</w:t>
                  </w:r>
                  <w:r w:rsidRPr="006578BA">
                    <w:rPr>
                      <w:rFonts w:ascii="Calibri" w:eastAsia="Calibri" w:hAnsi="Calibri" w:cs="Calibri"/>
                      <w:spacing w:val="43"/>
                    </w:rPr>
                    <w:t xml:space="preserve"> </w:t>
                  </w:r>
                  <w:r w:rsidRPr="006578BA">
                    <w:rPr>
                      <w:rFonts w:ascii="Calibri" w:eastAsia="Calibri" w:hAnsi="Calibri" w:cs="Calibri"/>
                    </w:rPr>
                    <w:t>18),</w:t>
                  </w:r>
                  <w:r w:rsidRPr="006578BA">
                    <w:rPr>
                      <w:rFonts w:ascii="Calibri" w:eastAsia="Calibri" w:hAnsi="Calibri" w:cs="Calibri"/>
                      <w:spacing w:val="42"/>
                    </w:rPr>
                    <w:t xml:space="preserve"> </w:t>
                  </w:r>
                  <w:r w:rsidRPr="006578BA">
                    <w:rPr>
                      <w:rFonts w:ascii="Calibri" w:eastAsia="Calibri" w:hAnsi="Calibri" w:cs="Calibri"/>
                    </w:rPr>
                    <w:t>„die</w:t>
                  </w:r>
                  <w:r w:rsidRPr="006578BA">
                    <w:rPr>
                      <w:rFonts w:ascii="Calibri" w:eastAsia="Calibri" w:hAnsi="Calibri" w:cs="Calibri"/>
                      <w:spacing w:val="42"/>
                    </w:rPr>
                    <w:t xml:space="preserve"> </w:t>
                  </w:r>
                  <w:r w:rsidRPr="006578BA">
                    <w:rPr>
                      <w:rFonts w:ascii="Calibri" w:eastAsia="Calibri" w:hAnsi="Calibri" w:cs="Calibri"/>
                      <w:spacing w:val="-1"/>
                    </w:rPr>
                    <w:t>parteipolitische</w:t>
                  </w:r>
                  <w:r w:rsidRPr="006578BA">
                    <w:rPr>
                      <w:rFonts w:ascii="Calibri" w:eastAsia="Calibri" w:hAnsi="Calibri" w:cs="Calibri"/>
                      <w:spacing w:val="41"/>
                    </w:rPr>
                    <w:t xml:space="preserve"> </w:t>
                  </w:r>
                  <w:r w:rsidRPr="006578BA">
                    <w:rPr>
                      <w:rFonts w:ascii="Calibri" w:eastAsia="Calibri" w:hAnsi="Calibri" w:cs="Calibri"/>
                    </w:rPr>
                    <w:t>Färbung</w:t>
                  </w:r>
                  <w:r w:rsidRPr="006578BA">
                    <w:rPr>
                      <w:rFonts w:ascii="Calibri" w:eastAsia="Calibri" w:hAnsi="Calibri" w:cs="Calibri"/>
                      <w:spacing w:val="42"/>
                    </w:rPr>
                    <w:t xml:space="preserve"> </w:t>
                  </w:r>
                  <w:r w:rsidRPr="006578BA">
                    <w:rPr>
                      <w:rFonts w:ascii="Calibri" w:eastAsia="Calibri" w:hAnsi="Calibri" w:cs="Calibri"/>
                      <w:spacing w:val="-1"/>
                    </w:rPr>
                    <w:t>der</w:t>
                  </w:r>
                  <w:r w:rsidRPr="006578BA">
                    <w:rPr>
                      <w:rFonts w:ascii="Calibri" w:eastAsia="Calibri" w:hAnsi="Calibri" w:cs="Calibri"/>
                      <w:spacing w:val="42"/>
                    </w:rPr>
                    <w:t xml:space="preserve"> </w:t>
                  </w:r>
                  <w:r w:rsidRPr="006578BA">
                    <w:rPr>
                      <w:rFonts w:ascii="Calibri" w:eastAsia="Calibri" w:hAnsi="Calibri" w:cs="Calibri"/>
                      <w:spacing w:val="-1"/>
                    </w:rPr>
                    <w:t>Regierungen“</w:t>
                  </w:r>
                  <w:r w:rsidRPr="006578BA">
                    <w:rPr>
                      <w:rFonts w:ascii="Calibri" w:eastAsia="Calibri" w:hAnsi="Calibri" w:cs="Calibri"/>
                      <w:spacing w:val="81"/>
                    </w:rPr>
                    <w:t xml:space="preserve"> </w:t>
                  </w:r>
                  <w:r w:rsidRPr="006578BA">
                    <w:rPr>
                      <w:rFonts w:ascii="Calibri" w:eastAsia="Calibri" w:hAnsi="Calibri" w:cs="Calibri"/>
                      <w:spacing w:val="-1"/>
                    </w:rPr>
                    <w:t>(Schmidt</w:t>
                  </w:r>
                  <w:r w:rsidRPr="006578BA">
                    <w:rPr>
                      <w:rFonts w:ascii="Calibri" w:eastAsia="Calibri" w:hAnsi="Calibri" w:cs="Calibri"/>
                      <w:spacing w:val="2"/>
                    </w:rPr>
                    <w:t xml:space="preserve"> </w:t>
                  </w:r>
                  <w:r w:rsidRPr="006578BA">
                    <w:rPr>
                      <w:rFonts w:ascii="Calibri" w:eastAsia="Calibri" w:hAnsi="Calibri" w:cs="Calibri"/>
                    </w:rPr>
                    <w:t>2002:</w:t>
                  </w:r>
                  <w:r w:rsidRPr="006578BA">
                    <w:rPr>
                      <w:rFonts w:ascii="Calibri" w:eastAsia="Calibri" w:hAnsi="Calibri" w:cs="Calibri"/>
                      <w:spacing w:val="2"/>
                    </w:rPr>
                    <w:t xml:space="preserve"> </w:t>
                  </w:r>
                  <w:r w:rsidRPr="006578BA">
                    <w:rPr>
                      <w:rFonts w:ascii="Calibri" w:eastAsia="Calibri" w:hAnsi="Calibri" w:cs="Calibri"/>
                      <w:spacing w:val="-1"/>
                    </w:rPr>
                    <w:t>18),</w:t>
                  </w:r>
                  <w:r w:rsidRPr="006578BA">
                    <w:rPr>
                      <w:rFonts w:ascii="Calibri" w:eastAsia="Calibri" w:hAnsi="Calibri" w:cs="Calibri"/>
                      <w:spacing w:val="2"/>
                    </w:rPr>
                    <w:t xml:space="preserve"> </w:t>
                  </w:r>
                  <w:r w:rsidRPr="006578BA">
                    <w:rPr>
                      <w:rFonts w:ascii="Calibri" w:eastAsia="Calibri" w:hAnsi="Calibri" w:cs="Calibri"/>
                    </w:rPr>
                    <w:t>„die</w:t>
                  </w:r>
                  <w:r w:rsidRPr="006578BA">
                    <w:rPr>
                      <w:rFonts w:ascii="Calibri" w:eastAsia="Calibri" w:hAnsi="Calibri" w:cs="Calibri"/>
                      <w:spacing w:val="1"/>
                    </w:rPr>
                    <w:t xml:space="preserve"> </w:t>
                  </w:r>
                  <w:r w:rsidRPr="006578BA">
                    <w:rPr>
                      <w:rFonts w:ascii="Calibri" w:eastAsia="Calibri" w:hAnsi="Calibri" w:cs="Calibri"/>
                      <w:spacing w:val="-1"/>
                    </w:rPr>
                    <w:t>Konkurrenz</w:t>
                  </w:r>
                  <w:r w:rsidRPr="006578BA">
                    <w:rPr>
                      <w:rFonts w:ascii="Calibri" w:eastAsia="Calibri" w:hAnsi="Calibri" w:cs="Calibri"/>
                      <w:spacing w:val="3"/>
                    </w:rPr>
                    <w:t xml:space="preserve"> </w:t>
                  </w:r>
                  <w:r w:rsidRPr="006578BA">
                    <w:rPr>
                      <w:rFonts w:ascii="Calibri" w:eastAsia="Calibri" w:hAnsi="Calibri" w:cs="Calibri"/>
                      <w:spacing w:val="-1"/>
                    </w:rPr>
                    <w:t>zweier</w:t>
                  </w:r>
                  <w:r w:rsidRPr="006578BA">
                    <w:rPr>
                      <w:rFonts w:ascii="Calibri" w:eastAsia="Calibri" w:hAnsi="Calibri" w:cs="Calibri"/>
                      <w:spacing w:val="3"/>
                    </w:rPr>
                    <w:t xml:space="preserve"> </w:t>
                  </w:r>
                  <w:r w:rsidRPr="006578BA">
                    <w:rPr>
                      <w:rFonts w:ascii="Calibri" w:eastAsia="Calibri" w:hAnsi="Calibri" w:cs="Calibri"/>
                      <w:spacing w:val="-1"/>
                    </w:rPr>
                    <w:t>großer</w:t>
                  </w:r>
                  <w:r w:rsidRPr="006578BA">
                    <w:rPr>
                      <w:rFonts w:ascii="Calibri" w:eastAsia="Calibri" w:hAnsi="Calibri" w:cs="Calibri"/>
                      <w:spacing w:val="1"/>
                    </w:rPr>
                    <w:t xml:space="preserve"> </w:t>
                  </w:r>
                  <w:r w:rsidRPr="006578BA">
                    <w:rPr>
                      <w:rFonts w:ascii="Calibri" w:eastAsia="Calibri" w:hAnsi="Calibri" w:cs="Calibri"/>
                    </w:rPr>
                    <w:t>Sozialstaatsparteien“</w:t>
                  </w:r>
                  <w:r w:rsidRPr="006578BA">
                    <w:rPr>
                      <w:rFonts w:ascii="Calibri" w:eastAsia="Calibri" w:hAnsi="Calibri" w:cs="Calibri"/>
                      <w:spacing w:val="2"/>
                    </w:rPr>
                    <w:t xml:space="preserve"> </w:t>
                  </w:r>
                  <w:r w:rsidRPr="006578BA">
                    <w:rPr>
                      <w:rFonts w:ascii="Calibri" w:eastAsia="Calibri" w:hAnsi="Calibri" w:cs="Calibri"/>
                    </w:rPr>
                    <w:t>(Schmidt</w:t>
                  </w:r>
                  <w:r w:rsidRPr="006578BA">
                    <w:rPr>
                      <w:rFonts w:ascii="Calibri" w:eastAsia="Calibri" w:hAnsi="Calibri" w:cs="Calibri"/>
                      <w:spacing w:val="2"/>
                    </w:rPr>
                    <w:t xml:space="preserve"> </w:t>
                  </w:r>
                  <w:r w:rsidRPr="006578BA">
                    <w:rPr>
                      <w:rFonts w:ascii="Calibri" w:eastAsia="Calibri" w:hAnsi="Calibri" w:cs="Calibri"/>
                    </w:rPr>
                    <w:t>2002:</w:t>
                  </w:r>
                  <w:r w:rsidRPr="006578BA">
                    <w:rPr>
                      <w:rFonts w:ascii="Calibri" w:eastAsia="Calibri" w:hAnsi="Calibri" w:cs="Calibri"/>
                      <w:spacing w:val="2"/>
                    </w:rPr>
                    <w:t xml:space="preserve"> </w:t>
                  </w:r>
                  <w:r w:rsidRPr="006578BA">
                    <w:rPr>
                      <w:rFonts w:ascii="Calibri" w:eastAsia="Calibri" w:hAnsi="Calibri" w:cs="Calibri"/>
                    </w:rPr>
                    <w:t>18).</w:t>
                  </w:r>
                </w:p>
                <w:p w:rsidR="006578BA" w:rsidRPr="006578BA" w:rsidRDefault="006578BA" w:rsidP="007967AA">
                  <w:pPr>
                    <w:widowControl/>
                    <w:tabs>
                      <w:tab w:val="clear" w:pos="1500"/>
                    </w:tabs>
                    <w:jc w:val="both"/>
                    <w:rPr>
                      <w:rFonts w:ascii="Calibri" w:eastAsia="Calibri" w:hAnsi="Calibri" w:cs="Calibri"/>
                    </w:rPr>
                  </w:pPr>
                </w:p>
                <w:p w:rsidR="006578BA" w:rsidRPr="006578BA" w:rsidRDefault="006578BA" w:rsidP="007967AA">
                  <w:pPr>
                    <w:widowControl/>
                    <w:numPr>
                      <w:ilvl w:val="0"/>
                      <w:numId w:val="14"/>
                    </w:numPr>
                    <w:tabs>
                      <w:tab w:val="clear" w:pos="1500"/>
                    </w:tabs>
                    <w:contextualSpacing/>
                    <w:jc w:val="both"/>
                    <w:rPr>
                      <w:rFonts w:ascii="High Tower Text" w:eastAsia="Calibri" w:hAnsi="High Tower Text" w:cs="Times New Roman"/>
                    </w:rPr>
                  </w:pPr>
                  <w:r w:rsidRPr="006578BA">
                    <w:rPr>
                      <w:rFonts w:ascii="High Tower Text" w:eastAsia="Calibri" w:hAnsi="High Tower Text" w:cs="Times New Roman"/>
                    </w:rPr>
                    <w:t>Hier hinter jedem Halbsatz eine Quelle zu nennen stört den Lesefluss und erhöht die Nachvollziehbarkeit nicht.</w:t>
                  </w:r>
                </w:p>
                <w:p w:rsidR="006578BA" w:rsidRPr="006578BA" w:rsidRDefault="006578BA" w:rsidP="007967AA">
                  <w:pPr>
                    <w:widowControl/>
                    <w:tabs>
                      <w:tab w:val="clear" w:pos="1500"/>
                    </w:tabs>
                    <w:jc w:val="both"/>
                    <w:rPr>
                      <w:rFonts w:ascii="Calibri" w:eastAsia="Calibri" w:hAnsi="Calibri" w:cs="Calibri"/>
                    </w:rPr>
                  </w:pPr>
                </w:p>
                <w:p w:rsidR="006578BA" w:rsidRPr="006578BA" w:rsidRDefault="006578BA" w:rsidP="007967AA">
                  <w:pPr>
                    <w:widowControl/>
                    <w:tabs>
                      <w:tab w:val="clear" w:pos="1500"/>
                    </w:tabs>
                    <w:jc w:val="both"/>
                    <w:rPr>
                      <w:rFonts w:ascii="Calibri" w:eastAsia="Calibri" w:hAnsi="Calibri" w:cs="Calibri"/>
                      <w:u w:val="single"/>
                    </w:rPr>
                  </w:pPr>
                  <w:r w:rsidRPr="006578BA">
                    <w:rPr>
                      <w:rFonts w:ascii="Calibri" w:eastAsia="Calibri" w:hAnsi="Calibri" w:cs="Calibri"/>
                      <w:u w:val="single"/>
                    </w:rPr>
                    <w:t>Lösungsvorschlag:</w:t>
                  </w:r>
                </w:p>
                <w:p w:rsidR="006578BA" w:rsidRPr="006578BA" w:rsidRDefault="006578BA" w:rsidP="007967AA">
                  <w:pPr>
                    <w:widowControl/>
                    <w:tabs>
                      <w:tab w:val="clear" w:pos="1500"/>
                    </w:tabs>
                    <w:jc w:val="both"/>
                    <w:rPr>
                      <w:rFonts w:ascii="Calibri" w:eastAsia="Calibri" w:hAnsi="Calibri" w:cs="Calibri"/>
                      <w:sz w:val="24"/>
                      <w:szCs w:val="24"/>
                    </w:rPr>
                  </w:pPr>
                  <w:r w:rsidRPr="006578BA">
                    <w:rPr>
                      <w:rFonts w:ascii="Calibri" w:eastAsia="Calibri" w:hAnsi="Calibri" w:cs="Calibri"/>
                      <w:spacing w:val="-1"/>
                    </w:rPr>
                    <w:t>Schmidt</w:t>
                  </w:r>
                  <w:r w:rsidRPr="006578BA">
                    <w:rPr>
                      <w:rFonts w:ascii="Calibri" w:eastAsia="Calibri" w:hAnsi="Calibri" w:cs="Calibri"/>
                      <w:spacing w:val="-5"/>
                    </w:rPr>
                    <w:t xml:space="preserve"> </w:t>
                  </w:r>
                  <w:r w:rsidRPr="006578BA">
                    <w:rPr>
                      <w:rFonts w:ascii="Calibri" w:eastAsia="Calibri" w:hAnsi="Calibri" w:cs="Calibri"/>
                    </w:rPr>
                    <w:t>(2002)</w:t>
                  </w:r>
                  <w:r w:rsidRPr="006578BA">
                    <w:rPr>
                      <w:rFonts w:ascii="Calibri" w:eastAsia="Calibri" w:hAnsi="Calibri" w:cs="Calibri"/>
                      <w:spacing w:val="-6"/>
                    </w:rPr>
                    <w:t xml:space="preserve"> </w:t>
                  </w:r>
                  <w:r w:rsidRPr="006578BA">
                    <w:rPr>
                      <w:rFonts w:ascii="Calibri" w:eastAsia="Calibri" w:hAnsi="Calibri" w:cs="Calibri"/>
                      <w:spacing w:val="-1"/>
                    </w:rPr>
                    <w:t>nennt</w:t>
                  </w:r>
                  <w:r w:rsidRPr="006578BA">
                    <w:rPr>
                      <w:rFonts w:ascii="Calibri" w:eastAsia="Calibri" w:hAnsi="Calibri" w:cs="Calibri"/>
                      <w:spacing w:val="-5"/>
                    </w:rPr>
                    <w:t xml:space="preserve"> </w:t>
                  </w:r>
                  <w:r w:rsidRPr="006578BA">
                    <w:rPr>
                      <w:rFonts w:ascii="Calibri" w:eastAsia="Calibri" w:hAnsi="Calibri" w:cs="Calibri"/>
                      <w:spacing w:val="-1"/>
                    </w:rPr>
                    <w:t>verschiedene</w:t>
                  </w:r>
                  <w:r w:rsidRPr="006578BA">
                    <w:rPr>
                      <w:rFonts w:ascii="Calibri" w:eastAsia="Calibri" w:hAnsi="Calibri" w:cs="Calibri"/>
                      <w:spacing w:val="-6"/>
                    </w:rPr>
                    <w:t xml:space="preserve"> </w:t>
                  </w:r>
                  <w:r w:rsidRPr="006578BA">
                    <w:rPr>
                      <w:rFonts w:ascii="Calibri" w:eastAsia="Calibri" w:hAnsi="Calibri" w:cs="Calibri"/>
                    </w:rPr>
                    <w:t>Gründe</w:t>
                  </w:r>
                  <w:r w:rsidRPr="006578BA">
                    <w:rPr>
                      <w:rFonts w:ascii="Calibri" w:eastAsia="Calibri" w:hAnsi="Calibri" w:cs="Calibri"/>
                      <w:spacing w:val="89"/>
                    </w:rPr>
                    <w:t xml:space="preserve"> </w:t>
                  </w:r>
                  <w:r w:rsidRPr="006578BA">
                    <w:rPr>
                      <w:rFonts w:ascii="Calibri" w:eastAsia="Calibri" w:hAnsi="Calibri" w:cs="Calibri"/>
                      <w:spacing w:val="-1"/>
                    </w:rPr>
                    <w:t>dafür:</w:t>
                  </w:r>
                  <w:r w:rsidRPr="006578BA">
                    <w:rPr>
                      <w:rFonts w:ascii="Calibri" w:eastAsia="Calibri" w:hAnsi="Calibri" w:cs="Calibri"/>
                      <w:spacing w:val="12"/>
                    </w:rPr>
                    <w:t xml:space="preserve"> </w:t>
                  </w:r>
                  <w:r w:rsidRPr="006578BA">
                    <w:rPr>
                      <w:rFonts w:ascii="Calibri" w:eastAsia="Calibri" w:hAnsi="Calibri" w:cs="Calibri"/>
                    </w:rPr>
                    <w:t>„die</w:t>
                  </w:r>
                  <w:r w:rsidRPr="006578BA">
                    <w:rPr>
                      <w:rFonts w:ascii="Calibri" w:eastAsia="Calibri" w:hAnsi="Calibri" w:cs="Calibri"/>
                      <w:spacing w:val="11"/>
                    </w:rPr>
                    <w:t xml:space="preserve"> </w:t>
                  </w:r>
                  <w:r w:rsidRPr="006578BA">
                    <w:rPr>
                      <w:rFonts w:ascii="Calibri" w:eastAsia="Calibri" w:hAnsi="Calibri" w:cs="Calibri"/>
                      <w:spacing w:val="-1"/>
                    </w:rPr>
                    <w:t>überdurchschnittlich</w:t>
                  </w:r>
                  <w:r w:rsidRPr="006578BA">
                    <w:rPr>
                      <w:rFonts w:ascii="Calibri" w:eastAsia="Calibri" w:hAnsi="Calibri" w:cs="Calibri"/>
                      <w:spacing w:val="11"/>
                    </w:rPr>
                    <w:t xml:space="preserve"> </w:t>
                  </w:r>
                  <w:r w:rsidRPr="006578BA">
                    <w:rPr>
                      <w:rFonts w:ascii="Calibri" w:eastAsia="Calibri" w:hAnsi="Calibri" w:cs="Calibri"/>
                      <w:spacing w:val="-1"/>
                    </w:rPr>
                    <w:t>hohen</w:t>
                  </w:r>
                  <w:r w:rsidRPr="006578BA">
                    <w:rPr>
                      <w:rFonts w:ascii="Calibri" w:eastAsia="Calibri" w:hAnsi="Calibri" w:cs="Calibri"/>
                      <w:spacing w:val="11"/>
                    </w:rPr>
                    <w:t xml:space="preserve"> </w:t>
                  </w:r>
                  <w:r w:rsidRPr="006578BA">
                    <w:rPr>
                      <w:rFonts w:ascii="Calibri" w:eastAsia="Calibri" w:hAnsi="Calibri" w:cs="Calibri"/>
                      <w:spacing w:val="-1"/>
                    </w:rPr>
                    <w:t>privaten</w:t>
                  </w:r>
                  <w:r w:rsidRPr="006578BA">
                    <w:rPr>
                      <w:rFonts w:ascii="Calibri" w:eastAsia="Calibri" w:hAnsi="Calibri" w:cs="Calibri"/>
                      <w:spacing w:val="13"/>
                    </w:rPr>
                    <w:t xml:space="preserve"> </w:t>
                  </w:r>
                  <w:r w:rsidRPr="006578BA">
                    <w:rPr>
                      <w:rFonts w:ascii="Calibri" w:eastAsia="Calibri" w:hAnsi="Calibri" w:cs="Calibri"/>
                      <w:spacing w:val="-1"/>
                    </w:rPr>
                    <w:t>Bildungsausgaben“,</w:t>
                  </w:r>
                  <w:r w:rsidRPr="006578BA">
                    <w:rPr>
                      <w:rFonts w:ascii="Calibri" w:eastAsia="Calibri" w:hAnsi="Calibri" w:cs="Calibri"/>
                      <w:spacing w:val="47"/>
                    </w:rPr>
                    <w:t xml:space="preserve"> </w:t>
                  </w:r>
                  <w:r w:rsidRPr="006578BA">
                    <w:rPr>
                      <w:rFonts w:ascii="Calibri" w:eastAsia="Calibri" w:hAnsi="Calibri" w:cs="Calibri"/>
                    </w:rPr>
                    <w:t>die</w:t>
                  </w:r>
                  <w:r w:rsidRPr="006578BA">
                    <w:rPr>
                      <w:rFonts w:ascii="Calibri" w:eastAsia="Calibri" w:hAnsi="Calibri" w:cs="Calibri"/>
                      <w:spacing w:val="75"/>
                    </w:rPr>
                    <w:t xml:space="preserve"> </w:t>
                  </w:r>
                  <w:r w:rsidRPr="006578BA">
                    <w:rPr>
                      <w:rFonts w:ascii="Calibri" w:eastAsia="Calibri" w:hAnsi="Calibri" w:cs="Calibri"/>
                      <w:spacing w:val="-1"/>
                    </w:rPr>
                    <w:t>unterdurchschnittliche</w:t>
                  </w:r>
                  <w:r w:rsidRPr="006578BA">
                    <w:rPr>
                      <w:rFonts w:ascii="Calibri" w:eastAsia="Calibri" w:hAnsi="Calibri" w:cs="Calibri"/>
                      <w:spacing w:val="17"/>
                    </w:rPr>
                    <w:t xml:space="preserve"> </w:t>
                  </w:r>
                  <w:r w:rsidRPr="006578BA">
                    <w:rPr>
                      <w:rFonts w:ascii="Calibri" w:eastAsia="Calibri" w:hAnsi="Calibri" w:cs="Calibri"/>
                      <w:spacing w:val="-1"/>
                    </w:rPr>
                    <w:t>Bildungsbeteiligung</w:t>
                  </w:r>
                  <w:r w:rsidRPr="006578BA">
                    <w:rPr>
                      <w:rFonts w:ascii="Calibri" w:eastAsia="Calibri" w:hAnsi="Calibri" w:cs="Calibri"/>
                      <w:spacing w:val="18"/>
                    </w:rPr>
                    <w:t xml:space="preserve"> </w:t>
                  </w:r>
                  <w:r w:rsidRPr="006578BA">
                    <w:rPr>
                      <w:rFonts w:ascii="Calibri" w:eastAsia="Calibri" w:hAnsi="Calibri" w:cs="Calibri"/>
                    </w:rPr>
                    <w:t>im</w:t>
                  </w:r>
                  <w:r w:rsidRPr="006578BA">
                    <w:rPr>
                      <w:rFonts w:ascii="Calibri" w:eastAsia="Calibri" w:hAnsi="Calibri" w:cs="Calibri"/>
                      <w:spacing w:val="22"/>
                    </w:rPr>
                    <w:t xml:space="preserve"> </w:t>
                  </w:r>
                  <w:r w:rsidRPr="006578BA">
                    <w:rPr>
                      <w:rFonts w:ascii="Calibri" w:eastAsia="Calibri" w:hAnsi="Calibri" w:cs="Calibri"/>
                      <w:spacing w:val="-1"/>
                    </w:rPr>
                    <w:t>Hochschulbereich</w:t>
                  </w:r>
                  <w:r w:rsidRPr="006578BA">
                    <w:rPr>
                      <w:rFonts w:ascii="Calibri" w:eastAsia="Calibri" w:hAnsi="Calibri" w:cs="Calibri"/>
                      <w:spacing w:val="18"/>
                    </w:rPr>
                    <w:t xml:space="preserve"> </w:t>
                  </w:r>
                  <w:r w:rsidRPr="006578BA">
                    <w:rPr>
                      <w:rFonts w:ascii="Calibri" w:eastAsia="Calibri" w:hAnsi="Calibri" w:cs="Calibri"/>
                    </w:rPr>
                    <w:t>„mittelbare</w:t>
                  </w:r>
                  <w:r w:rsidRPr="006578BA">
                    <w:rPr>
                      <w:rFonts w:ascii="Calibri" w:eastAsia="Calibri" w:hAnsi="Calibri" w:cs="Calibri"/>
                      <w:spacing w:val="19"/>
                    </w:rPr>
                    <w:t xml:space="preserve"> </w:t>
                  </w:r>
                  <w:r w:rsidRPr="006578BA">
                    <w:rPr>
                      <w:rFonts w:ascii="Calibri" w:eastAsia="Calibri" w:hAnsi="Calibri" w:cs="Calibri"/>
                      <w:spacing w:val="-1"/>
                    </w:rPr>
                    <w:t>Effekte</w:t>
                  </w:r>
                  <w:r w:rsidRPr="006578BA">
                    <w:rPr>
                      <w:rFonts w:ascii="Calibri" w:eastAsia="Calibri" w:hAnsi="Calibri" w:cs="Calibri"/>
                      <w:spacing w:val="18"/>
                    </w:rPr>
                    <w:t xml:space="preserve"> </w:t>
                  </w:r>
                  <w:r w:rsidRPr="006578BA">
                    <w:rPr>
                      <w:rFonts w:ascii="Calibri" w:eastAsia="Calibri" w:hAnsi="Calibri" w:cs="Calibri"/>
                    </w:rPr>
                    <w:t>der</w:t>
                  </w:r>
                  <w:r w:rsidRPr="006578BA">
                    <w:rPr>
                      <w:rFonts w:ascii="Calibri" w:eastAsia="Calibri" w:hAnsi="Calibri" w:cs="Calibri"/>
                      <w:spacing w:val="117"/>
                    </w:rPr>
                    <w:t xml:space="preserve"> </w:t>
                  </w:r>
                  <w:r w:rsidRPr="006578BA">
                    <w:rPr>
                      <w:rFonts w:ascii="Calibri" w:eastAsia="Calibri" w:hAnsi="Calibri" w:cs="Calibri"/>
                      <w:spacing w:val="-1"/>
                    </w:rPr>
                    <w:t>konfessionellen</w:t>
                  </w:r>
                  <w:r w:rsidRPr="006578BA">
                    <w:rPr>
                      <w:rFonts w:ascii="Calibri" w:eastAsia="Calibri" w:hAnsi="Calibri" w:cs="Calibri"/>
                      <w:spacing w:val="26"/>
                    </w:rPr>
                    <w:t xml:space="preserve"> </w:t>
                  </w:r>
                  <w:r w:rsidRPr="006578BA">
                    <w:rPr>
                      <w:rFonts w:ascii="Calibri" w:eastAsia="Calibri" w:hAnsi="Calibri" w:cs="Calibri"/>
                      <w:spacing w:val="-1"/>
                    </w:rPr>
                    <w:t>Zusammensetzung</w:t>
                  </w:r>
                  <w:r w:rsidRPr="006578BA">
                    <w:rPr>
                      <w:rFonts w:ascii="Calibri" w:eastAsia="Calibri" w:hAnsi="Calibri" w:cs="Calibri"/>
                      <w:spacing w:val="21"/>
                    </w:rPr>
                    <w:t xml:space="preserve"> </w:t>
                  </w:r>
                  <w:r w:rsidRPr="006578BA">
                    <w:rPr>
                      <w:rFonts w:ascii="Calibri" w:eastAsia="Calibri" w:hAnsi="Calibri" w:cs="Calibri"/>
                    </w:rPr>
                    <w:t>der</w:t>
                  </w:r>
                  <w:r w:rsidRPr="006578BA">
                    <w:rPr>
                      <w:rFonts w:ascii="Calibri" w:eastAsia="Calibri" w:hAnsi="Calibri" w:cs="Calibri"/>
                      <w:spacing w:val="25"/>
                    </w:rPr>
                    <w:t xml:space="preserve"> </w:t>
                  </w:r>
                  <w:r w:rsidRPr="006578BA">
                    <w:rPr>
                      <w:rFonts w:ascii="Calibri" w:eastAsia="Calibri" w:hAnsi="Calibri" w:cs="Calibri"/>
                      <w:spacing w:val="-1"/>
                    </w:rPr>
                    <w:t xml:space="preserve">Bevölkerung,[…] </w:t>
                  </w:r>
                  <w:r w:rsidRPr="006578BA">
                    <w:rPr>
                      <w:rFonts w:ascii="Calibri" w:eastAsia="Calibri" w:hAnsi="Calibri" w:cs="Calibri"/>
                    </w:rPr>
                    <w:t>die</w:t>
                  </w:r>
                  <w:r w:rsidRPr="006578BA">
                    <w:rPr>
                      <w:rFonts w:ascii="Calibri" w:eastAsia="Calibri" w:hAnsi="Calibri" w:cs="Calibri"/>
                      <w:spacing w:val="23"/>
                    </w:rPr>
                    <w:t xml:space="preserve"> </w:t>
                  </w:r>
                  <w:r w:rsidRPr="006578BA">
                    <w:rPr>
                      <w:rFonts w:ascii="Calibri" w:eastAsia="Calibri" w:hAnsi="Calibri" w:cs="Calibri"/>
                      <w:spacing w:val="-1"/>
                    </w:rPr>
                    <w:t>mittlere</w:t>
                  </w:r>
                  <w:r w:rsidRPr="006578BA">
                    <w:rPr>
                      <w:rFonts w:ascii="Calibri" w:eastAsia="Calibri" w:hAnsi="Calibri" w:cs="Calibri"/>
                      <w:spacing w:val="93"/>
                    </w:rPr>
                    <w:t xml:space="preserve"> </w:t>
                  </w:r>
                  <w:r w:rsidRPr="006578BA">
                    <w:rPr>
                      <w:rFonts w:ascii="Calibri" w:eastAsia="Calibri" w:hAnsi="Calibri" w:cs="Calibri"/>
                      <w:spacing w:val="-1"/>
                    </w:rPr>
                    <w:t xml:space="preserve">Gewerkschaftsmacht,[…] </w:t>
                  </w:r>
                  <w:r w:rsidRPr="006578BA">
                    <w:rPr>
                      <w:rFonts w:ascii="Calibri" w:eastAsia="Calibri" w:hAnsi="Calibri" w:cs="Calibri"/>
                    </w:rPr>
                    <w:t>die</w:t>
                  </w:r>
                  <w:r w:rsidRPr="006578BA">
                    <w:rPr>
                      <w:rFonts w:ascii="Calibri" w:eastAsia="Calibri" w:hAnsi="Calibri" w:cs="Calibri"/>
                      <w:spacing w:val="42"/>
                    </w:rPr>
                    <w:t xml:space="preserve"> </w:t>
                  </w:r>
                  <w:r w:rsidRPr="006578BA">
                    <w:rPr>
                      <w:rFonts w:ascii="Calibri" w:eastAsia="Calibri" w:hAnsi="Calibri" w:cs="Calibri"/>
                      <w:spacing w:val="-1"/>
                    </w:rPr>
                    <w:t>parteipolitische</w:t>
                  </w:r>
                  <w:r w:rsidRPr="006578BA">
                    <w:rPr>
                      <w:rFonts w:ascii="Calibri" w:eastAsia="Calibri" w:hAnsi="Calibri" w:cs="Calibri"/>
                      <w:spacing w:val="41"/>
                    </w:rPr>
                    <w:t xml:space="preserve"> </w:t>
                  </w:r>
                  <w:r w:rsidRPr="006578BA">
                    <w:rPr>
                      <w:rFonts w:ascii="Calibri" w:eastAsia="Calibri" w:hAnsi="Calibri" w:cs="Calibri"/>
                    </w:rPr>
                    <w:t>Färbung</w:t>
                  </w:r>
                  <w:r w:rsidRPr="006578BA">
                    <w:rPr>
                      <w:rFonts w:ascii="Calibri" w:eastAsia="Calibri" w:hAnsi="Calibri" w:cs="Calibri"/>
                      <w:spacing w:val="42"/>
                    </w:rPr>
                    <w:t xml:space="preserve"> </w:t>
                  </w:r>
                  <w:r w:rsidRPr="006578BA">
                    <w:rPr>
                      <w:rFonts w:ascii="Calibri" w:eastAsia="Calibri" w:hAnsi="Calibri" w:cs="Calibri"/>
                      <w:spacing w:val="-1"/>
                    </w:rPr>
                    <w:t>der</w:t>
                  </w:r>
                  <w:r w:rsidRPr="006578BA">
                    <w:rPr>
                      <w:rFonts w:ascii="Calibri" w:eastAsia="Calibri" w:hAnsi="Calibri" w:cs="Calibri"/>
                      <w:spacing w:val="42"/>
                    </w:rPr>
                    <w:t xml:space="preserve"> </w:t>
                  </w:r>
                  <w:r w:rsidRPr="006578BA">
                    <w:rPr>
                      <w:rFonts w:ascii="Calibri" w:eastAsia="Calibri" w:hAnsi="Calibri" w:cs="Calibri"/>
                      <w:spacing w:val="-1"/>
                    </w:rPr>
                    <w:t>Regierungen, [sowie]</w:t>
                  </w:r>
                  <w:r w:rsidRPr="006578BA">
                    <w:rPr>
                      <w:rFonts w:ascii="Calibri" w:eastAsia="Calibri" w:hAnsi="Calibri" w:cs="Calibri"/>
                    </w:rPr>
                    <w:t>die</w:t>
                  </w:r>
                  <w:r w:rsidRPr="006578BA">
                    <w:rPr>
                      <w:rFonts w:ascii="Calibri" w:eastAsia="Calibri" w:hAnsi="Calibri" w:cs="Calibri"/>
                      <w:spacing w:val="1"/>
                    </w:rPr>
                    <w:t xml:space="preserve"> </w:t>
                  </w:r>
                  <w:r w:rsidRPr="006578BA">
                    <w:rPr>
                      <w:rFonts w:ascii="Calibri" w:eastAsia="Calibri" w:hAnsi="Calibri" w:cs="Calibri"/>
                      <w:spacing w:val="-1"/>
                    </w:rPr>
                    <w:t>Konkurrenz</w:t>
                  </w:r>
                  <w:r w:rsidRPr="006578BA">
                    <w:rPr>
                      <w:rFonts w:ascii="Calibri" w:eastAsia="Calibri" w:hAnsi="Calibri" w:cs="Calibri"/>
                      <w:spacing w:val="3"/>
                    </w:rPr>
                    <w:t xml:space="preserve"> </w:t>
                  </w:r>
                  <w:r w:rsidRPr="006578BA">
                    <w:rPr>
                      <w:rFonts w:ascii="Calibri" w:eastAsia="Calibri" w:hAnsi="Calibri" w:cs="Calibri"/>
                      <w:spacing w:val="-1"/>
                    </w:rPr>
                    <w:t>zweier</w:t>
                  </w:r>
                  <w:r w:rsidRPr="006578BA">
                    <w:rPr>
                      <w:rFonts w:ascii="Calibri" w:eastAsia="Calibri" w:hAnsi="Calibri" w:cs="Calibri"/>
                      <w:spacing w:val="3"/>
                    </w:rPr>
                    <w:t xml:space="preserve"> </w:t>
                  </w:r>
                  <w:r w:rsidRPr="006578BA">
                    <w:rPr>
                      <w:rFonts w:ascii="Calibri" w:eastAsia="Calibri" w:hAnsi="Calibri" w:cs="Calibri"/>
                      <w:spacing w:val="-1"/>
                    </w:rPr>
                    <w:t>großer</w:t>
                  </w:r>
                  <w:r w:rsidRPr="006578BA">
                    <w:rPr>
                      <w:rFonts w:ascii="Calibri" w:eastAsia="Calibri" w:hAnsi="Calibri" w:cs="Calibri"/>
                      <w:spacing w:val="1"/>
                    </w:rPr>
                    <w:t xml:space="preserve"> </w:t>
                  </w:r>
                  <w:r w:rsidRPr="006578BA">
                    <w:rPr>
                      <w:rFonts w:ascii="Calibri" w:eastAsia="Calibri" w:hAnsi="Calibri" w:cs="Calibri"/>
                    </w:rPr>
                    <w:t>Sozialstaatsparteien“</w:t>
                  </w:r>
                  <w:r w:rsidRPr="006578BA">
                    <w:rPr>
                      <w:rFonts w:ascii="Calibri" w:eastAsia="Calibri" w:hAnsi="Calibri" w:cs="Calibri"/>
                      <w:spacing w:val="2"/>
                    </w:rPr>
                    <w:t xml:space="preserve"> </w:t>
                  </w:r>
                  <w:r w:rsidRPr="006578BA">
                    <w:rPr>
                      <w:rFonts w:ascii="Calibri" w:eastAsia="Calibri" w:hAnsi="Calibri" w:cs="Calibri"/>
                    </w:rPr>
                    <w:t>(Schmidt</w:t>
                  </w:r>
                  <w:r w:rsidRPr="006578BA">
                    <w:rPr>
                      <w:rFonts w:ascii="Calibri" w:eastAsia="Calibri" w:hAnsi="Calibri" w:cs="Calibri"/>
                      <w:spacing w:val="2"/>
                    </w:rPr>
                    <w:t xml:space="preserve"> </w:t>
                  </w:r>
                  <w:r w:rsidRPr="006578BA">
                    <w:rPr>
                      <w:rFonts w:ascii="Calibri" w:eastAsia="Calibri" w:hAnsi="Calibri" w:cs="Calibri"/>
                    </w:rPr>
                    <w:t>2002:</w:t>
                  </w:r>
                  <w:r w:rsidRPr="006578BA">
                    <w:rPr>
                      <w:rFonts w:ascii="Calibri" w:eastAsia="Calibri" w:hAnsi="Calibri" w:cs="Calibri"/>
                      <w:spacing w:val="2"/>
                    </w:rPr>
                    <w:t xml:space="preserve"> </w:t>
                  </w:r>
                  <w:r w:rsidRPr="006578BA">
                    <w:rPr>
                      <w:rFonts w:ascii="Calibri" w:eastAsia="Calibri" w:hAnsi="Calibri" w:cs="Calibri"/>
                    </w:rPr>
                    <w:t>18).</w:t>
                  </w:r>
                </w:p>
                <w:p w:rsidR="006578BA" w:rsidRPr="006578BA" w:rsidRDefault="006578BA" w:rsidP="007967AA">
                  <w:pPr>
                    <w:widowControl/>
                    <w:tabs>
                      <w:tab w:val="clear" w:pos="1500"/>
                    </w:tabs>
                    <w:jc w:val="both"/>
                    <w:rPr>
                      <w:rFonts w:ascii="Calibri" w:eastAsia="Calibri" w:hAnsi="Calibri" w:cs="Calibri"/>
                      <w:sz w:val="24"/>
                      <w:szCs w:val="24"/>
                    </w:rPr>
                  </w:pPr>
                </w:p>
                <w:p w:rsidR="006578BA" w:rsidRPr="006578BA" w:rsidRDefault="006578BA" w:rsidP="007967AA">
                  <w:pPr>
                    <w:widowControl/>
                    <w:tabs>
                      <w:tab w:val="clear" w:pos="1500"/>
                    </w:tabs>
                    <w:jc w:val="both"/>
                    <w:rPr>
                      <w:rFonts w:ascii="Calibri" w:eastAsia="Calibri" w:hAnsi="Calibri" w:cs="Times New Roman"/>
                      <w:b/>
                    </w:rPr>
                  </w:pPr>
                </w:p>
                <w:p w:rsidR="006578BA" w:rsidRPr="006578BA" w:rsidRDefault="006578BA" w:rsidP="007967AA">
                  <w:pPr>
                    <w:widowControl/>
                    <w:tabs>
                      <w:tab w:val="clear" w:pos="1500"/>
                    </w:tabs>
                    <w:jc w:val="both"/>
                    <w:rPr>
                      <w:rFonts w:ascii="Calibri" w:eastAsia="Calibri" w:hAnsi="Calibri" w:cs="Times New Roman"/>
                      <w:b/>
                      <w:u w:val="single"/>
                    </w:rPr>
                  </w:pPr>
                  <w:r w:rsidRPr="006578BA">
                    <w:rPr>
                      <w:rFonts w:ascii="Calibri" w:eastAsia="Calibri" w:hAnsi="Calibri" w:cs="Times New Roman"/>
                      <w:b/>
                      <w:u w:val="single"/>
                    </w:rPr>
                    <w:t>Beispiel 2: Kettenreferenzen</w:t>
                  </w:r>
                </w:p>
                <w:p w:rsidR="006578BA" w:rsidRPr="006578BA" w:rsidRDefault="006578BA" w:rsidP="007967AA">
                  <w:pPr>
                    <w:widowControl/>
                    <w:tabs>
                      <w:tab w:val="clear" w:pos="1500"/>
                    </w:tabs>
                    <w:jc w:val="both"/>
                    <w:rPr>
                      <w:rFonts w:ascii="Calibri" w:eastAsia="Calibri" w:hAnsi="Calibri" w:cs="Times New Roman"/>
                    </w:rPr>
                  </w:pPr>
                  <w:r w:rsidRPr="006578BA">
                    <w:rPr>
                      <w:rFonts w:ascii="Calibri" w:eastAsia="Calibri" w:hAnsi="Calibri" w:cs="Times New Roman"/>
                      <w:b/>
                    </w:rPr>
                    <w:t>Eine empirische Studie</w:t>
                  </w:r>
                  <w:r w:rsidRPr="006578BA">
                    <w:rPr>
                      <w:rFonts w:ascii="Calibri" w:eastAsia="Calibri" w:hAnsi="Calibri" w:cs="Times New Roman"/>
                    </w:rPr>
                    <w:t xml:space="preserve"> zum policy impact innovativer Bildungspolitik ergab keinen Zusammenhang von Bildungsausgaben und dem Leistungsniveau von Schülern. Dennoch behaupten sowohl </w:t>
                  </w:r>
                  <w:r w:rsidRPr="006578BA">
                    <w:rPr>
                      <w:rFonts w:ascii="Calibri" w:eastAsia="Calibri" w:hAnsi="Calibri" w:cs="Times New Roman"/>
                      <w:b/>
                    </w:rPr>
                    <w:t>Wissenschaftler als auch Autoren in Gewerkschaftszeitungen in der Presse und in Praktikermagazinen</w:t>
                  </w:r>
                  <w:r w:rsidRPr="006578BA">
                    <w:rPr>
                      <w:rFonts w:ascii="Calibri" w:eastAsia="Calibri" w:hAnsi="Calibri" w:cs="Times New Roman"/>
                    </w:rPr>
                    <w:t xml:space="preserve"> genau das. Es scheint also ein Problem mit der Wahrnehmung und Verbreitung wissenschaftlicher Evidenz bei Betroffenen zu geben. [Klingt nach Urteil des Autors, könnte aber aus einer der Quellen stammen.] Auch wird der Frage des Effekts von Bildungsausgaben auf den Bildungserfolg in der akademischen Debatte bis in die 2000er Jahre hinein insgesamt wenig Beachtung geschenkt </w:t>
                  </w:r>
                  <w:r w:rsidRPr="006578BA">
                    <w:rPr>
                      <w:rFonts w:ascii="Calibri" w:eastAsia="Calibri" w:hAnsi="Calibri" w:cs="Times New Roman"/>
                      <w:b/>
                    </w:rPr>
                    <w:t>(vgl. Falter &amp; Müller, 2014: 161f.; Falter &amp; Berthold, 2010; Kleinheinz, 1999: 17; Johansen, 2004: 404; Glendinning, 1992)</w:t>
                  </w:r>
                  <w:r w:rsidRPr="006578BA">
                    <w:rPr>
                      <w:rFonts w:ascii="Calibri" w:eastAsia="Calibri" w:hAnsi="Calibri" w:cs="Times New Roman"/>
                    </w:rPr>
                    <w:t>.</w:t>
                  </w:r>
                </w:p>
                <w:p w:rsidR="006578BA" w:rsidRPr="006578BA" w:rsidRDefault="006578BA" w:rsidP="007967AA">
                  <w:pPr>
                    <w:widowControl/>
                    <w:tabs>
                      <w:tab w:val="clear" w:pos="1500"/>
                    </w:tabs>
                    <w:jc w:val="both"/>
                    <w:rPr>
                      <w:rFonts w:ascii="Calibri" w:eastAsia="Calibri" w:hAnsi="Calibri" w:cs="Times New Roman"/>
                    </w:rPr>
                  </w:pPr>
                </w:p>
                <w:p w:rsidR="006578BA" w:rsidRPr="006578BA" w:rsidRDefault="006578BA" w:rsidP="007967AA">
                  <w:pPr>
                    <w:widowControl/>
                    <w:numPr>
                      <w:ilvl w:val="0"/>
                      <w:numId w:val="14"/>
                    </w:numPr>
                    <w:tabs>
                      <w:tab w:val="clear" w:pos="1500"/>
                    </w:tabs>
                    <w:contextualSpacing/>
                    <w:jc w:val="both"/>
                    <w:rPr>
                      <w:rFonts w:ascii="High Tower Text" w:eastAsia="Calibri" w:hAnsi="High Tower Text" w:cs="Times New Roman"/>
                    </w:rPr>
                  </w:pPr>
                  <w:r w:rsidRPr="006578BA">
                    <w:rPr>
                      <w:rFonts w:ascii="High Tower Text" w:eastAsia="Calibri" w:hAnsi="High Tower Text" w:cs="Times New Roman"/>
                    </w:rPr>
                    <w:t>Im Beispiel wird von Wissenschaftlern als auch Autoren in Gewerkschaftszeitungen, in der Presse und in Praktikermagazinen gesprochen, doch findet an dieser Stelle keine klare Zuordnung von Quellen, den verschiedenen AutorInnen und den Inhalten im Text zu diesen Quellen statt. Es ist unmöglich zuzuordnen, von wem welche Inhalte stammen und auf welche Quelle sich was bezieht.</w:t>
                  </w:r>
                </w:p>
                <w:p w:rsidR="006578BA" w:rsidRPr="006578BA" w:rsidRDefault="006578BA" w:rsidP="007967AA">
                  <w:pPr>
                    <w:widowControl/>
                    <w:tabs>
                      <w:tab w:val="clear" w:pos="1500"/>
                    </w:tabs>
                    <w:ind w:left="720"/>
                    <w:contextualSpacing/>
                    <w:jc w:val="both"/>
                    <w:rPr>
                      <w:rFonts w:ascii="Calibri" w:eastAsia="Calibri" w:hAnsi="Calibri" w:cs="Times New Roman"/>
                      <w:color w:val="C0504D"/>
                    </w:rPr>
                  </w:pPr>
                </w:p>
              </w:tc>
            </w:tr>
          </w:tbl>
          <w:p w:rsidR="006578BA" w:rsidRPr="006578BA" w:rsidRDefault="006578BA" w:rsidP="007967AA">
            <w:pPr>
              <w:widowControl/>
              <w:tabs>
                <w:tab w:val="clear" w:pos="1500"/>
              </w:tabs>
              <w:jc w:val="both"/>
              <w:rPr>
                <w:rFonts w:ascii="Calibri" w:eastAsia="Calibri" w:hAnsi="Calibri" w:cs="Times New Roman"/>
                <w:b/>
              </w:rPr>
            </w:pPr>
          </w:p>
        </w:tc>
      </w:tr>
    </w:tbl>
    <w:p w:rsidR="006578BA" w:rsidRPr="006578BA" w:rsidRDefault="006578BA" w:rsidP="007967AA">
      <w:pPr>
        <w:widowControl/>
        <w:tabs>
          <w:tab w:val="clear" w:pos="1500"/>
        </w:tabs>
        <w:spacing w:after="200" w:line="276" w:lineRule="auto"/>
        <w:jc w:val="both"/>
        <w:rPr>
          <w:rFonts w:ascii="Calibri" w:eastAsia="Calibri" w:hAnsi="Calibri" w:cs="Times New Roman"/>
        </w:rPr>
      </w:pPr>
      <w:r w:rsidRPr="006578BA">
        <w:rPr>
          <w:rFonts w:ascii="Calibri" w:eastAsia="Calibri" w:hAnsi="Calibri" w:cs="Times New Roman"/>
        </w:rPr>
        <w:br w:type="page"/>
      </w:r>
    </w:p>
    <w:tbl>
      <w:tblPr>
        <w:tblStyle w:val="Tabellenraster1"/>
        <w:tblW w:w="9322" w:type="dxa"/>
        <w:tblLook w:val="04A0" w:firstRow="1" w:lastRow="0" w:firstColumn="1" w:lastColumn="0" w:noHBand="0" w:noVBand="1"/>
      </w:tblPr>
      <w:tblGrid>
        <w:gridCol w:w="534"/>
        <w:gridCol w:w="8788"/>
      </w:tblGrid>
      <w:tr w:rsidR="006578BA" w:rsidRPr="006578BA" w:rsidTr="006578BA">
        <w:trPr>
          <w:trHeight w:val="150"/>
        </w:trPr>
        <w:tc>
          <w:tcPr>
            <w:tcW w:w="534" w:type="dxa"/>
            <w:vMerge w:val="restart"/>
          </w:tcPr>
          <w:p w:rsidR="006578BA" w:rsidRPr="006578BA" w:rsidRDefault="006578BA" w:rsidP="007967AA">
            <w:pPr>
              <w:widowControl/>
              <w:numPr>
                <w:ilvl w:val="0"/>
                <w:numId w:val="6"/>
              </w:numPr>
              <w:tabs>
                <w:tab w:val="clear" w:pos="1500"/>
              </w:tabs>
              <w:contextualSpacing/>
              <w:jc w:val="both"/>
              <w:rPr>
                <w:rFonts w:ascii="Calibri" w:eastAsia="Calibri" w:hAnsi="Calibri" w:cs="Times New Roman"/>
                <w:b/>
              </w:rPr>
            </w:pPr>
          </w:p>
        </w:tc>
        <w:tc>
          <w:tcPr>
            <w:tcW w:w="8788" w:type="dxa"/>
            <w:shd w:val="clear" w:color="auto" w:fill="8EAADB" w:themeFill="accent5" w:themeFillTint="99"/>
            <w:noWrap/>
          </w:tcPr>
          <w:p w:rsidR="006578BA" w:rsidRPr="006578BA" w:rsidRDefault="006578BA" w:rsidP="007967AA">
            <w:pPr>
              <w:widowControl/>
              <w:tabs>
                <w:tab w:val="clear" w:pos="1500"/>
                <w:tab w:val="center" w:pos="3442"/>
              </w:tabs>
              <w:jc w:val="both"/>
              <w:rPr>
                <w:rFonts w:ascii="Calibri" w:eastAsia="Calibri" w:hAnsi="Calibri" w:cs="Times New Roman"/>
                <w:b/>
              </w:rPr>
            </w:pPr>
            <w:r w:rsidRPr="006578BA">
              <w:rPr>
                <w:rFonts w:ascii="Calibri" w:eastAsia="Calibri" w:hAnsi="Calibri" w:cs="Times New Roman"/>
                <w:b/>
              </w:rPr>
              <w:t>Verformung</w:t>
            </w:r>
            <w:r w:rsidRPr="006578BA">
              <w:rPr>
                <w:rFonts w:ascii="Calibri" w:eastAsia="Calibri" w:hAnsi="Calibri" w:cs="Times New Roman"/>
                <w:b/>
              </w:rPr>
              <w:tab/>
            </w:r>
          </w:p>
        </w:tc>
      </w:tr>
      <w:tr w:rsidR="006578BA" w:rsidRPr="006578BA" w:rsidTr="000D50A4">
        <w:trPr>
          <w:trHeight w:val="12473"/>
        </w:trPr>
        <w:tc>
          <w:tcPr>
            <w:tcW w:w="534" w:type="dxa"/>
            <w:vMerge/>
          </w:tcPr>
          <w:p w:rsidR="006578BA" w:rsidRPr="006578BA" w:rsidRDefault="006578BA" w:rsidP="007967AA">
            <w:pPr>
              <w:widowControl/>
              <w:numPr>
                <w:ilvl w:val="0"/>
                <w:numId w:val="6"/>
              </w:numPr>
              <w:tabs>
                <w:tab w:val="clear" w:pos="1500"/>
              </w:tabs>
              <w:contextualSpacing/>
              <w:jc w:val="both"/>
              <w:rPr>
                <w:rFonts w:ascii="Calibri" w:eastAsia="Calibri" w:hAnsi="Calibri" w:cs="Times New Roman"/>
                <w:b/>
              </w:rPr>
            </w:pPr>
          </w:p>
        </w:tc>
        <w:tc>
          <w:tcPr>
            <w:tcW w:w="8788" w:type="dxa"/>
            <w:noWrap/>
          </w:tcPr>
          <w:p w:rsidR="006578BA" w:rsidRPr="006578BA" w:rsidRDefault="006578BA" w:rsidP="007967AA">
            <w:pPr>
              <w:widowControl/>
              <w:tabs>
                <w:tab w:val="clear" w:pos="1500"/>
                <w:tab w:val="left" w:pos="1380"/>
              </w:tabs>
              <w:jc w:val="both"/>
              <w:rPr>
                <w:rFonts w:ascii="Calibri" w:eastAsia="Calibri" w:hAnsi="Calibri" w:cs="Times New Roman"/>
              </w:rPr>
            </w:pPr>
            <w:r w:rsidRPr="006578BA">
              <w:rPr>
                <w:rFonts w:ascii="Calibri" w:eastAsia="Calibri" w:hAnsi="Calibri" w:cs="Times New Roman"/>
              </w:rPr>
              <w:t>Von  einer Verformung ist die Rede, wenn ein paraphrasierter Textanteil ohne (ausreichende) Referenz aus einer Quelle gespeist wurde. Der  dargestellte Text steht hierbei in eindeutigem Bezug zur Quelle, wird  jedoch umformuliert und als eigene Leistung ausgegeben. In dieser Konstellation stellt die Verformung eine Kombination aus (verunglückter) Paraphrase und fehlender In-Text-Referenz dar.</w:t>
            </w:r>
          </w:p>
          <w:p w:rsidR="006578BA" w:rsidRPr="006578BA" w:rsidRDefault="006578BA" w:rsidP="007967AA">
            <w:pPr>
              <w:widowControl/>
              <w:tabs>
                <w:tab w:val="clear" w:pos="1500"/>
                <w:tab w:val="left" w:pos="1380"/>
              </w:tabs>
              <w:jc w:val="both"/>
              <w:rPr>
                <w:rFonts w:ascii="Calibri" w:eastAsia="Calibri" w:hAnsi="Calibri" w:cs="Times New Roman"/>
                <w:color w:val="C00000"/>
              </w:rPr>
            </w:pPr>
          </w:p>
          <w:tbl>
            <w:tblPr>
              <w:tblStyle w:val="Tabellenraster1"/>
              <w:tblW w:w="0" w:type="auto"/>
              <w:tblLook w:val="04A0" w:firstRow="1" w:lastRow="0" w:firstColumn="1" w:lastColumn="0" w:noHBand="0" w:noVBand="1"/>
            </w:tblPr>
            <w:tblGrid>
              <w:gridCol w:w="8557"/>
            </w:tblGrid>
            <w:tr w:rsidR="006578BA" w:rsidRPr="006578BA" w:rsidTr="006578BA">
              <w:tc>
                <w:tcPr>
                  <w:tcW w:w="8557" w:type="dxa"/>
                  <w:shd w:val="clear" w:color="auto" w:fill="FFFFFF" w:themeFill="background1"/>
                </w:tcPr>
                <w:p w:rsidR="006578BA" w:rsidRPr="006578BA" w:rsidRDefault="006578BA" w:rsidP="007967AA">
                  <w:pPr>
                    <w:widowControl/>
                    <w:shd w:val="clear" w:color="auto" w:fill="FFFFFF"/>
                    <w:tabs>
                      <w:tab w:val="clear" w:pos="1500"/>
                      <w:tab w:val="center" w:pos="3442"/>
                    </w:tabs>
                    <w:jc w:val="both"/>
                    <w:rPr>
                      <w:rFonts w:ascii="Calibri" w:eastAsia="Calibri" w:hAnsi="Calibri" w:cs="Times New Roman"/>
                      <w:b/>
                      <w:u w:val="single"/>
                    </w:rPr>
                  </w:pPr>
                  <w:r w:rsidRPr="006578BA">
                    <w:rPr>
                      <w:rFonts w:ascii="Calibri" w:eastAsia="Calibri" w:hAnsi="Calibri" w:cs="Times New Roman"/>
                      <w:b/>
                      <w:u w:val="single"/>
                    </w:rPr>
                    <w:t>Beispiel: Verformung in einer studentischen Hausarbeit</w:t>
                  </w:r>
                </w:p>
                <w:p w:rsidR="006578BA" w:rsidRPr="006578BA" w:rsidRDefault="006578BA" w:rsidP="007967AA">
                  <w:pPr>
                    <w:widowControl/>
                    <w:shd w:val="clear" w:color="auto" w:fill="FFFFFF"/>
                    <w:tabs>
                      <w:tab w:val="clear" w:pos="1500"/>
                      <w:tab w:val="center" w:pos="3442"/>
                    </w:tabs>
                    <w:jc w:val="both"/>
                    <w:rPr>
                      <w:rFonts w:ascii="Calibri" w:eastAsia="Calibri" w:hAnsi="Calibri" w:cs="Times New Roman"/>
                    </w:rPr>
                  </w:pPr>
                  <w:r w:rsidRPr="006578BA">
                    <w:rPr>
                      <w:rFonts w:ascii="Calibri" w:eastAsia="Calibri" w:hAnsi="Calibri" w:cs="Times New Roman"/>
                      <w:shd w:val="clear" w:color="auto" w:fill="FFFFFF"/>
                    </w:rPr>
                    <w:t>[…] Die öffentliche Meinung bildet sich auf drei Ebenen: der psychologischen, der gesellschaftstheoretischen und der kommunikationstheoretischen (Hasebrink 2006: 312).</w:t>
                  </w:r>
                  <w:r w:rsidRPr="006578BA">
                    <w:rPr>
                      <w:rFonts w:ascii="Calibri" w:eastAsia="Calibri" w:hAnsi="Calibri" w:cs="Times New Roman"/>
                    </w:rPr>
                    <w:t xml:space="preserve"> Die psychologische Ebene bildet die Basis der Meinungsbildung: Da der Mensch an sich nicht gern isoliert lebt, passt er sich bestimmten anderen Personen an. Dieser Anpassungsprozess wird auf der gesellschaftstheoretischen Ebene durch die Ausrichtung eines Gesamtsystems gestärkt. Er gipfelt auf Ebene drei,</w:t>
                  </w:r>
                  <w:r w:rsidRPr="006578BA">
                    <w:rPr>
                      <w:rFonts w:ascii="Calibri" w:eastAsia="Calibri" w:hAnsi="Calibri" w:cs="Times New Roman"/>
                    </w:rPr>
                    <w:tab/>
                    <w:t xml:space="preserve"> der kommunikationstheoretischen. </w:t>
                  </w:r>
                </w:p>
                <w:p w:rsidR="006578BA" w:rsidRPr="006578BA" w:rsidRDefault="006578BA" w:rsidP="007967AA">
                  <w:pPr>
                    <w:widowControl/>
                    <w:shd w:val="clear" w:color="auto" w:fill="FFFFFF"/>
                    <w:tabs>
                      <w:tab w:val="clear" w:pos="1500"/>
                      <w:tab w:val="center" w:pos="3442"/>
                    </w:tabs>
                    <w:jc w:val="both"/>
                    <w:rPr>
                      <w:rFonts w:ascii="Calibri" w:eastAsia="Calibri" w:hAnsi="Calibri" w:cs="Times New Roman"/>
                    </w:rPr>
                  </w:pPr>
                  <w:r w:rsidRPr="006578BA">
                    <w:rPr>
                      <w:rFonts w:ascii="Calibri" w:eastAsia="Calibri" w:hAnsi="Calibri" w:cs="Times New Roman"/>
                    </w:rPr>
                    <w:t>Auf der kommunikationstheoretischen Ebene  gibt es zwei Quellen  der  Umweltbeobachtung:  die  direkte  im  unmittelbaren  sozialen Kontext und die indirekte über Medien. In</w:t>
                  </w:r>
                  <w:r w:rsidRPr="006578BA">
                    <w:rPr>
                      <w:rFonts w:ascii="Calibri" w:eastAsia="Calibri" w:hAnsi="Calibri" w:cs="Times New Roman"/>
                    </w:rPr>
                    <w:tab/>
                    <w:t>diesem Prozess haben</w:t>
                  </w:r>
                  <w:r w:rsidRPr="006578BA">
                    <w:rPr>
                      <w:rFonts w:ascii="Calibri" w:eastAsia="Calibri" w:hAnsi="Calibri" w:cs="Times New Roman"/>
                    </w:rPr>
                    <w:tab/>
                    <w:t xml:space="preserve"> Medien Artikulationsfunktion: Sie bestimmen die relevanten Themen (Agenda-Setting) und ihre Darstellung. […]</w:t>
                  </w:r>
                </w:p>
                <w:p w:rsidR="006578BA" w:rsidRPr="006578BA" w:rsidRDefault="006578BA" w:rsidP="007967AA">
                  <w:pPr>
                    <w:widowControl/>
                    <w:shd w:val="clear" w:color="auto" w:fill="FFFFFF"/>
                    <w:tabs>
                      <w:tab w:val="clear" w:pos="1500"/>
                      <w:tab w:val="center" w:pos="3442"/>
                    </w:tabs>
                    <w:jc w:val="both"/>
                    <w:rPr>
                      <w:rFonts w:ascii="Calibri" w:eastAsia="Calibri" w:hAnsi="Calibri" w:cs="Times New Roman"/>
                      <w:noProof/>
                      <w:lang w:eastAsia="de-DE"/>
                    </w:rPr>
                  </w:pPr>
                </w:p>
                <w:p w:rsidR="006578BA" w:rsidRPr="006578BA" w:rsidRDefault="006578BA" w:rsidP="007967AA">
                  <w:pPr>
                    <w:widowControl/>
                    <w:shd w:val="clear" w:color="auto" w:fill="FFFFFF"/>
                    <w:tabs>
                      <w:tab w:val="clear" w:pos="1500"/>
                      <w:tab w:val="center" w:pos="3442"/>
                    </w:tabs>
                    <w:jc w:val="both"/>
                    <w:rPr>
                      <w:rFonts w:ascii="Calibri" w:eastAsia="Calibri" w:hAnsi="Calibri" w:cs="Times New Roman"/>
                      <w:b/>
                      <w:noProof/>
                      <w:u w:val="single"/>
                      <w:lang w:eastAsia="de-DE"/>
                    </w:rPr>
                  </w:pPr>
                  <w:r w:rsidRPr="006578BA">
                    <w:rPr>
                      <w:rFonts w:ascii="Calibri" w:eastAsia="Calibri" w:hAnsi="Calibri" w:cs="Times New Roman"/>
                      <w:b/>
                      <w:noProof/>
                      <w:u w:val="single"/>
                      <w:lang w:eastAsia="de-DE"/>
                    </w:rPr>
                    <w:t>Original:  Hasebrink 2006 S. 312</w:t>
                  </w:r>
                </w:p>
                <w:p w:rsidR="006578BA" w:rsidRPr="006578BA" w:rsidRDefault="006578BA" w:rsidP="007967AA">
                  <w:pPr>
                    <w:widowControl/>
                    <w:shd w:val="clear" w:color="auto" w:fill="FFFFFF"/>
                    <w:tabs>
                      <w:tab w:val="clear" w:pos="1500"/>
                      <w:tab w:val="center" w:pos="3442"/>
                    </w:tabs>
                    <w:jc w:val="both"/>
                    <w:rPr>
                      <w:rFonts w:ascii="Calibri" w:eastAsia="Calibri" w:hAnsi="Calibri" w:cs="Times New Roman"/>
                    </w:rPr>
                  </w:pPr>
                  <w:r w:rsidRPr="006578BA">
                    <w:rPr>
                      <w:rFonts w:ascii="Calibri" w:eastAsia="Calibri" w:hAnsi="Calibri" w:cs="Times New Roman"/>
                      <w:noProof/>
                      <w:lang w:eastAsia="de-DE"/>
                    </w:rPr>
                    <w:drawing>
                      <wp:inline distT="0" distB="0" distL="0" distR="0" wp14:anchorId="5768E26B" wp14:editId="6DC2FC8F">
                        <wp:extent cx="4210050" cy="3819525"/>
                        <wp:effectExtent l="0" t="0" r="0" b="952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210050" cy="3819525"/>
                                </a:xfrm>
                                <a:prstGeom prst="rect">
                                  <a:avLst/>
                                </a:prstGeom>
                              </pic:spPr>
                            </pic:pic>
                          </a:graphicData>
                        </a:graphic>
                      </wp:inline>
                    </w:drawing>
                  </w:r>
                </w:p>
                <w:p w:rsidR="006578BA" w:rsidRPr="006578BA" w:rsidRDefault="006578BA" w:rsidP="007967AA">
                  <w:pPr>
                    <w:widowControl/>
                    <w:tabs>
                      <w:tab w:val="clear" w:pos="1500"/>
                      <w:tab w:val="center" w:pos="3442"/>
                    </w:tabs>
                    <w:jc w:val="both"/>
                    <w:rPr>
                      <w:rFonts w:ascii="Calibri" w:eastAsia="Calibri" w:hAnsi="Calibri" w:cs="Times New Roman"/>
                    </w:rPr>
                  </w:pPr>
                </w:p>
                <w:p w:rsidR="006578BA" w:rsidRPr="006578BA" w:rsidRDefault="006578BA" w:rsidP="007967AA">
                  <w:pPr>
                    <w:widowControl/>
                    <w:numPr>
                      <w:ilvl w:val="0"/>
                      <w:numId w:val="14"/>
                    </w:numPr>
                    <w:tabs>
                      <w:tab w:val="clear" w:pos="1500"/>
                      <w:tab w:val="center" w:pos="3442"/>
                    </w:tabs>
                    <w:contextualSpacing/>
                    <w:jc w:val="both"/>
                    <w:rPr>
                      <w:rFonts w:ascii="Calibri" w:eastAsia="Calibri" w:hAnsi="Calibri" w:cs="Times New Roman"/>
                    </w:rPr>
                  </w:pPr>
                  <w:r w:rsidRPr="006578BA">
                    <w:rPr>
                      <w:rFonts w:ascii="High Tower Text" w:eastAsia="Calibri" w:hAnsi="High Tower Text" w:cs="Times New Roman"/>
                    </w:rPr>
                    <w:t>Verfolgt man die im einleitend paraphrasierten Satz genannte Quelle, so stößt man darauf, dass auch der nachfolgende Abschnitt in mehr oder weniger gekonnt paraphrasierter Weise der selben Quelle, sogar der selben Seite entlehnt wurde</w:t>
                  </w:r>
                  <w:r w:rsidRPr="006578BA">
                    <w:rPr>
                      <w:rFonts w:ascii="Calibri" w:eastAsia="Calibri" w:hAnsi="Calibri" w:cs="Times New Roman"/>
                    </w:rPr>
                    <w:t>.</w:t>
                  </w:r>
                </w:p>
                <w:p w:rsidR="006578BA" w:rsidRPr="006578BA" w:rsidRDefault="006578BA" w:rsidP="007967AA">
                  <w:pPr>
                    <w:widowControl/>
                    <w:tabs>
                      <w:tab w:val="clear" w:pos="1500"/>
                      <w:tab w:val="center" w:pos="3442"/>
                    </w:tabs>
                    <w:jc w:val="both"/>
                    <w:rPr>
                      <w:rFonts w:ascii="Calibri" w:eastAsia="Calibri" w:hAnsi="Calibri" w:cs="Times New Roman"/>
                    </w:rPr>
                  </w:pPr>
                </w:p>
              </w:tc>
            </w:tr>
          </w:tbl>
          <w:p w:rsidR="006578BA" w:rsidRPr="006578BA" w:rsidRDefault="006578BA" w:rsidP="007967AA">
            <w:pPr>
              <w:widowControl/>
              <w:tabs>
                <w:tab w:val="clear" w:pos="1500"/>
                <w:tab w:val="center" w:pos="3442"/>
              </w:tabs>
              <w:jc w:val="both"/>
              <w:rPr>
                <w:rFonts w:ascii="Calibri" w:eastAsia="Calibri" w:hAnsi="Calibri" w:cs="Times New Roman"/>
                <w:b/>
              </w:rPr>
            </w:pPr>
          </w:p>
        </w:tc>
      </w:tr>
    </w:tbl>
    <w:p w:rsidR="006578BA" w:rsidRPr="006578BA" w:rsidRDefault="006578BA" w:rsidP="007967AA">
      <w:pPr>
        <w:widowControl/>
        <w:tabs>
          <w:tab w:val="clear" w:pos="1500"/>
        </w:tabs>
        <w:jc w:val="both"/>
        <w:rPr>
          <w:rFonts w:ascii="Calibri" w:eastAsia="Calibri" w:hAnsi="Calibri" w:cs="Times New Roman"/>
        </w:rPr>
      </w:pPr>
    </w:p>
    <w:p w:rsidR="006578BA" w:rsidRPr="006578BA" w:rsidRDefault="006578BA" w:rsidP="007967AA">
      <w:pPr>
        <w:widowControl/>
        <w:tabs>
          <w:tab w:val="clear" w:pos="1500"/>
        </w:tabs>
        <w:jc w:val="both"/>
        <w:rPr>
          <w:rFonts w:ascii="Calibri" w:eastAsia="Calibri" w:hAnsi="Calibri" w:cs="Times New Roman"/>
        </w:rPr>
      </w:pPr>
    </w:p>
    <w:p w:rsidR="006578BA" w:rsidRPr="006578BA" w:rsidRDefault="006578BA" w:rsidP="007967AA">
      <w:pPr>
        <w:widowControl/>
        <w:tabs>
          <w:tab w:val="clear" w:pos="1500"/>
        </w:tabs>
        <w:jc w:val="both"/>
        <w:rPr>
          <w:rFonts w:ascii="Calibri" w:eastAsia="Calibri" w:hAnsi="Calibri" w:cs="Times New Roman"/>
        </w:rPr>
      </w:pPr>
      <w:r w:rsidRPr="006578BA">
        <w:rPr>
          <w:rFonts w:ascii="Calibri" w:eastAsia="Calibri" w:hAnsi="Calibri" w:cs="Times New Roman"/>
        </w:rPr>
        <w:br w:type="page"/>
      </w:r>
    </w:p>
    <w:tbl>
      <w:tblPr>
        <w:tblStyle w:val="Tabellenraster1"/>
        <w:tblW w:w="9322" w:type="dxa"/>
        <w:tblLayout w:type="fixed"/>
        <w:tblLook w:val="04A0" w:firstRow="1" w:lastRow="0" w:firstColumn="1" w:lastColumn="0" w:noHBand="0" w:noVBand="1"/>
      </w:tblPr>
      <w:tblGrid>
        <w:gridCol w:w="534"/>
        <w:gridCol w:w="8788"/>
      </w:tblGrid>
      <w:tr w:rsidR="006578BA" w:rsidRPr="006578BA" w:rsidTr="006578BA">
        <w:trPr>
          <w:trHeight w:val="150"/>
        </w:trPr>
        <w:tc>
          <w:tcPr>
            <w:tcW w:w="534" w:type="dxa"/>
            <w:vMerge w:val="restart"/>
          </w:tcPr>
          <w:p w:rsidR="006578BA" w:rsidRPr="006578BA" w:rsidRDefault="006578BA" w:rsidP="007967AA">
            <w:pPr>
              <w:widowControl/>
              <w:numPr>
                <w:ilvl w:val="0"/>
                <w:numId w:val="6"/>
              </w:numPr>
              <w:tabs>
                <w:tab w:val="clear" w:pos="1500"/>
              </w:tabs>
              <w:contextualSpacing/>
              <w:jc w:val="both"/>
              <w:rPr>
                <w:rFonts w:ascii="Calibri" w:eastAsia="Calibri" w:hAnsi="Calibri" w:cs="Times New Roman"/>
                <w:b/>
              </w:rPr>
            </w:pPr>
            <w:r w:rsidRPr="006578BA">
              <w:rPr>
                <w:rFonts w:ascii="Calibri" w:eastAsia="Calibri" w:hAnsi="Calibri" w:cs="Times New Roman"/>
              </w:rPr>
              <w:lastRenderedPageBreak/>
              <w:br w:type="page"/>
            </w:r>
          </w:p>
        </w:tc>
        <w:tc>
          <w:tcPr>
            <w:tcW w:w="8788" w:type="dxa"/>
            <w:shd w:val="clear" w:color="auto" w:fill="8EAADB" w:themeFill="accent5" w:themeFillTint="99"/>
            <w:noWrap/>
          </w:tcPr>
          <w:p w:rsidR="006578BA" w:rsidRPr="006578BA" w:rsidRDefault="006578BA" w:rsidP="007967AA">
            <w:pPr>
              <w:widowControl/>
              <w:tabs>
                <w:tab w:val="clear" w:pos="1500"/>
              </w:tabs>
              <w:jc w:val="both"/>
              <w:rPr>
                <w:rFonts w:ascii="Calibri" w:eastAsia="Calibri" w:hAnsi="Calibri" w:cs="Times New Roman"/>
                <w:b/>
              </w:rPr>
            </w:pPr>
            <w:r w:rsidRPr="006578BA">
              <w:rPr>
                <w:rFonts w:ascii="Calibri" w:eastAsia="Calibri" w:hAnsi="Calibri" w:cs="Times New Roman"/>
                <w:b/>
              </w:rPr>
              <w:t>Zitationsartenmix</w:t>
            </w:r>
          </w:p>
        </w:tc>
      </w:tr>
      <w:tr w:rsidR="006578BA" w:rsidRPr="006578BA" w:rsidTr="000D50A4">
        <w:trPr>
          <w:trHeight w:val="7654"/>
        </w:trPr>
        <w:tc>
          <w:tcPr>
            <w:tcW w:w="534" w:type="dxa"/>
            <w:vMerge/>
          </w:tcPr>
          <w:p w:rsidR="006578BA" w:rsidRPr="006578BA" w:rsidRDefault="006578BA" w:rsidP="007967AA">
            <w:pPr>
              <w:widowControl/>
              <w:numPr>
                <w:ilvl w:val="0"/>
                <w:numId w:val="6"/>
              </w:numPr>
              <w:tabs>
                <w:tab w:val="clear" w:pos="1500"/>
              </w:tabs>
              <w:contextualSpacing/>
              <w:jc w:val="both"/>
              <w:rPr>
                <w:rFonts w:ascii="Calibri" w:eastAsia="Calibri" w:hAnsi="Calibri" w:cs="Times New Roman"/>
                <w:b/>
              </w:rPr>
            </w:pPr>
          </w:p>
        </w:tc>
        <w:tc>
          <w:tcPr>
            <w:tcW w:w="8788" w:type="dxa"/>
            <w:noWrap/>
          </w:tcPr>
          <w:p w:rsidR="006578BA" w:rsidRPr="006578BA" w:rsidRDefault="006578BA" w:rsidP="007967AA">
            <w:pPr>
              <w:widowControl/>
              <w:tabs>
                <w:tab w:val="clear" w:pos="1500"/>
              </w:tabs>
              <w:jc w:val="both"/>
              <w:rPr>
                <w:rFonts w:ascii="Calibri" w:eastAsia="Calibri" w:hAnsi="Calibri" w:cs="Times New Roman"/>
                <w:b/>
              </w:rPr>
            </w:pPr>
            <w:r w:rsidRPr="006578BA">
              <w:rPr>
                <w:rFonts w:ascii="Calibri" w:eastAsia="Calibri" w:hAnsi="Calibri" w:cs="Times New Roman"/>
              </w:rPr>
              <w:t>Wenn es eine Mischung verschiedener Zitationsarten gibt (In-Text-Referenzierung, Fußnotenreferenzierung und Endnotenreferenzierung), spricht man vom Zitierstilmix.</w:t>
            </w:r>
          </w:p>
          <w:p w:rsidR="006578BA" w:rsidRPr="006578BA" w:rsidRDefault="006578BA" w:rsidP="007967AA">
            <w:pPr>
              <w:widowControl/>
              <w:tabs>
                <w:tab w:val="clear" w:pos="1500"/>
              </w:tabs>
              <w:jc w:val="both"/>
              <w:rPr>
                <w:rFonts w:ascii="Calibri" w:eastAsia="Calibri" w:hAnsi="Calibri" w:cs="Times New Roman"/>
                <w:b/>
              </w:rPr>
            </w:pPr>
          </w:p>
          <w:tbl>
            <w:tblPr>
              <w:tblStyle w:val="Tabellenraster1"/>
              <w:tblW w:w="0" w:type="auto"/>
              <w:tblLayout w:type="fixed"/>
              <w:tblLook w:val="04A0" w:firstRow="1" w:lastRow="0" w:firstColumn="1" w:lastColumn="0" w:noHBand="0" w:noVBand="1"/>
            </w:tblPr>
            <w:tblGrid>
              <w:gridCol w:w="8541"/>
            </w:tblGrid>
            <w:tr w:rsidR="006578BA" w:rsidRPr="006578BA" w:rsidTr="006578BA">
              <w:tc>
                <w:tcPr>
                  <w:tcW w:w="8541" w:type="dxa"/>
                </w:tcPr>
                <w:p w:rsidR="006578BA" w:rsidRPr="006578BA" w:rsidRDefault="006578BA" w:rsidP="007967AA">
                  <w:pPr>
                    <w:widowControl/>
                    <w:tabs>
                      <w:tab w:val="clear" w:pos="1500"/>
                    </w:tabs>
                    <w:jc w:val="both"/>
                    <w:rPr>
                      <w:rFonts w:ascii="Calibri" w:eastAsia="Calibri" w:hAnsi="Calibri" w:cs="Times New Roman"/>
                      <w:b/>
                      <w:u w:val="single"/>
                    </w:rPr>
                  </w:pPr>
                  <w:r w:rsidRPr="006578BA">
                    <w:rPr>
                      <w:rFonts w:ascii="Calibri" w:eastAsia="Calibri" w:hAnsi="Calibri" w:cs="Times New Roman"/>
                      <w:b/>
                      <w:u w:val="single"/>
                    </w:rPr>
                    <w:t>Beispiel 1: Systematischer Zitationsartenmix</w:t>
                  </w:r>
                </w:p>
                <w:p w:rsidR="006578BA" w:rsidRPr="006578BA" w:rsidRDefault="006578BA" w:rsidP="007967AA">
                  <w:pPr>
                    <w:widowControl/>
                    <w:tabs>
                      <w:tab w:val="clear" w:pos="1500"/>
                    </w:tabs>
                    <w:jc w:val="both"/>
                    <w:rPr>
                      <w:rFonts w:ascii="Calibri" w:eastAsia="Calibri" w:hAnsi="Calibri" w:cs="Times New Roman"/>
                    </w:rPr>
                  </w:pPr>
                  <w:r w:rsidRPr="006578BA">
                    <w:rPr>
                      <w:rFonts w:ascii="Calibri" w:eastAsia="Calibri" w:hAnsi="Calibri" w:cs="Times New Roman"/>
                    </w:rPr>
                    <w:t>Da Deutschlands Nachbarn (England und Holland) im 19. Jahrhundert bereits zahlreiche Kolonien besaßen und die Kolonialpolitik in der Außenpolitik eine immer wichtigere Stellung nahm, war die deutsche Bevölkerung von der Notwendigkeit einer "speziellen kolonialen Erziehung der nachfolgenden Generationen"  (Pellatz, 2002, S.7) überzeugt. Deutschland wollte auch einen „Platz an der Sonne" (Pellatz, 2002, S.16) ergattern und somit sein Wirtschaftswachstum  und den Weltruhm vorantreiben</w:t>
                  </w:r>
                  <w:r w:rsidRPr="006578BA">
                    <w:rPr>
                      <w:rFonts w:ascii="Calibri" w:eastAsia="Calibri" w:hAnsi="Calibri" w:cs="Times New Roman"/>
                      <w:vertAlign w:val="superscript"/>
                    </w:rPr>
                    <w:t>1</w:t>
                  </w:r>
                  <w:r w:rsidRPr="006578BA">
                    <w:rPr>
                      <w:rFonts w:ascii="Calibri" w:eastAsia="Calibri" w:hAnsi="Calibri" w:cs="Times New Roman"/>
                    </w:rPr>
                    <w:t>.</w:t>
                  </w:r>
                </w:p>
                <w:p w:rsidR="006578BA" w:rsidRPr="006578BA" w:rsidRDefault="006578BA" w:rsidP="007967AA">
                  <w:pPr>
                    <w:widowControl/>
                    <w:tabs>
                      <w:tab w:val="clear" w:pos="1500"/>
                    </w:tabs>
                    <w:jc w:val="both"/>
                    <w:rPr>
                      <w:rFonts w:ascii="Calibri" w:eastAsia="Calibri" w:hAnsi="Calibri" w:cs="Times New Roman"/>
                    </w:rPr>
                  </w:pPr>
                  <w:r w:rsidRPr="006578BA">
                    <w:rPr>
                      <w:rFonts w:ascii="Calibri" w:eastAsia="Calibri" w:hAnsi="Calibri" w:cs="Times New Roman"/>
                    </w:rPr>
                    <w:t>______________________</w:t>
                  </w:r>
                </w:p>
                <w:p w:rsidR="006578BA" w:rsidRPr="006578BA" w:rsidRDefault="006578BA" w:rsidP="007967AA">
                  <w:pPr>
                    <w:widowControl/>
                    <w:tabs>
                      <w:tab w:val="clear" w:pos="1500"/>
                    </w:tabs>
                    <w:jc w:val="both"/>
                    <w:rPr>
                      <w:rFonts w:ascii="Calibri" w:eastAsia="Calibri" w:hAnsi="Calibri" w:cs="Times New Roman"/>
                      <w:sz w:val="20"/>
                    </w:rPr>
                  </w:pPr>
                  <w:r w:rsidRPr="006578BA">
                    <w:rPr>
                      <w:rFonts w:ascii="Calibri" w:eastAsia="Calibri" w:hAnsi="Calibri" w:cs="Times New Roman"/>
                      <w:vertAlign w:val="superscript"/>
                    </w:rPr>
                    <w:t xml:space="preserve">1 </w:t>
                  </w:r>
                  <w:r w:rsidRPr="006578BA">
                    <w:rPr>
                      <w:rFonts w:ascii="Calibri" w:eastAsia="Calibri" w:hAnsi="Calibri" w:cs="Times New Roman"/>
                      <w:sz w:val="20"/>
                    </w:rPr>
                    <w:t>Pellatz, Susanne (2002): Abenteuer Afrika, Kolonialerziehung in der Jugendlektüre der Kaiserzeit (1871-1918), S.7</w:t>
                  </w:r>
                </w:p>
                <w:p w:rsidR="006578BA" w:rsidRPr="006578BA" w:rsidRDefault="006578BA" w:rsidP="007967AA">
                  <w:pPr>
                    <w:widowControl/>
                    <w:numPr>
                      <w:ilvl w:val="0"/>
                      <w:numId w:val="14"/>
                    </w:numPr>
                    <w:tabs>
                      <w:tab w:val="clear" w:pos="1500"/>
                    </w:tabs>
                    <w:contextualSpacing/>
                    <w:jc w:val="both"/>
                    <w:rPr>
                      <w:rFonts w:ascii="Calibri" w:eastAsia="Calibri" w:hAnsi="Calibri" w:cs="Times New Roman"/>
                    </w:rPr>
                  </w:pPr>
                  <w:r w:rsidRPr="006578BA">
                    <w:rPr>
                      <w:rFonts w:ascii="Calibri" w:eastAsia="Calibri" w:hAnsi="Calibri" w:cs="Times New Roman"/>
                    </w:rPr>
                    <w:t>In diesem Beispiel wird das wörtliche Zitat im Text und die Paraphrase in der Fußnote referenziert.</w:t>
                  </w:r>
                </w:p>
                <w:p w:rsidR="006578BA" w:rsidRPr="006578BA" w:rsidRDefault="006578BA" w:rsidP="007967AA">
                  <w:pPr>
                    <w:widowControl/>
                    <w:tabs>
                      <w:tab w:val="clear" w:pos="1500"/>
                    </w:tabs>
                    <w:jc w:val="both"/>
                    <w:rPr>
                      <w:rFonts w:ascii="Calibri" w:eastAsia="Calibri" w:hAnsi="Calibri" w:cs="Times New Roman"/>
                    </w:rPr>
                  </w:pPr>
                </w:p>
                <w:p w:rsidR="006578BA" w:rsidRPr="006578BA" w:rsidRDefault="006578BA" w:rsidP="007967AA">
                  <w:pPr>
                    <w:widowControl/>
                    <w:tabs>
                      <w:tab w:val="clear" w:pos="1500"/>
                    </w:tabs>
                    <w:jc w:val="both"/>
                    <w:rPr>
                      <w:rFonts w:ascii="Calibri" w:eastAsia="Calibri" w:hAnsi="Calibri" w:cs="Times New Roman"/>
                      <w:b/>
                      <w:u w:val="single"/>
                    </w:rPr>
                  </w:pPr>
                  <w:r w:rsidRPr="006578BA">
                    <w:rPr>
                      <w:rFonts w:ascii="Calibri" w:eastAsia="Calibri" w:hAnsi="Calibri" w:cs="Times New Roman"/>
                      <w:b/>
                      <w:u w:val="single"/>
                    </w:rPr>
                    <w:t>Beispiel 2: Endnoten und Fußnoten</w:t>
                  </w:r>
                </w:p>
                <w:p w:rsidR="006578BA" w:rsidRPr="006578BA" w:rsidRDefault="006578BA" w:rsidP="007967AA">
                  <w:pPr>
                    <w:widowControl/>
                    <w:tabs>
                      <w:tab w:val="clear" w:pos="1500"/>
                    </w:tabs>
                    <w:jc w:val="both"/>
                    <w:rPr>
                      <w:rFonts w:ascii="Calibri" w:eastAsia="Calibri" w:hAnsi="Calibri" w:cs="Cambria Math"/>
                      <w:vertAlign w:val="superscript"/>
                    </w:rPr>
                  </w:pPr>
                  <w:r w:rsidRPr="006578BA">
                    <w:rPr>
                      <w:rFonts w:ascii="Calibri" w:eastAsia="Calibri" w:hAnsi="Calibri" w:cs="Times New Roman"/>
                    </w:rPr>
                    <w:t xml:space="preserve">So sei G Green’s function in Ω ,  dann ist G(x,y) = G(y,x) für alle x,y </w:t>
                  </w:r>
                  <w:r w:rsidRPr="006578BA">
                    <w:rPr>
                      <w:rFonts w:ascii="Cambria Math" w:eastAsia="Calibri" w:hAnsi="Cambria Math" w:cs="Cambria Math"/>
                    </w:rPr>
                    <w:t>∈</w:t>
                  </w:r>
                  <w:r w:rsidRPr="006578BA">
                    <w:rPr>
                      <w:rFonts w:ascii="Calibri" w:eastAsia="Calibri" w:hAnsi="Calibri" w:cs="Cambria Math"/>
                    </w:rPr>
                    <w:t xml:space="preserve"> </w:t>
                  </w:r>
                  <w:r w:rsidRPr="006578BA">
                    <w:rPr>
                      <w:rFonts w:ascii="Calibri" w:eastAsia="Calibri" w:hAnsi="Calibri" w:cs="Calibri"/>
                    </w:rPr>
                    <w:t>Ω</w:t>
                  </w:r>
                  <w:r w:rsidRPr="006578BA">
                    <w:rPr>
                      <w:rFonts w:ascii="Calibri" w:eastAsia="Calibri" w:hAnsi="Calibri" w:cs="Cambria Math"/>
                    </w:rPr>
                    <w:t xml:space="preserve"> :  x</w:t>
                  </w:r>
                  <w:r w:rsidRPr="006578BA">
                    <w:rPr>
                      <w:rFonts w:ascii="Calibri" w:eastAsia="Calibri" w:hAnsi="Calibri" w:cs="Calibri"/>
                    </w:rPr>
                    <w:t>≠</w:t>
                  </w:r>
                  <w:r w:rsidRPr="006578BA">
                    <w:rPr>
                      <w:rFonts w:ascii="Calibri" w:eastAsia="Calibri" w:hAnsi="Calibri" w:cs="Cambria Math"/>
                    </w:rPr>
                    <w:t xml:space="preserve">y. </w:t>
                  </w:r>
                  <w:r w:rsidRPr="006578BA">
                    <w:rPr>
                      <w:rFonts w:ascii="Calibri" w:eastAsia="Calibri" w:hAnsi="Calibri" w:cs="Cambria Math"/>
                      <w:vertAlign w:val="superscript"/>
                    </w:rPr>
                    <w:t>2</w:t>
                  </w:r>
                </w:p>
                <w:p w:rsidR="006578BA" w:rsidRPr="006578BA" w:rsidRDefault="006578BA" w:rsidP="007967AA">
                  <w:pPr>
                    <w:widowControl/>
                    <w:tabs>
                      <w:tab w:val="clear" w:pos="1500"/>
                    </w:tabs>
                    <w:jc w:val="both"/>
                    <w:rPr>
                      <w:rFonts w:ascii="Calibri" w:eastAsia="Calibri" w:hAnsi="Calibri" w:cs="Times New Roman"/>
                      <w:sz w:val="20"/>
                      <w:szCs w:val="20"/>
                      <w:lang w:val="en-US"/>
                    </w:rPr>
                  </w:pPr>
                  <w:r w:rsidRPr="006578BA">
                    <w:rPr>
                      <w:rFonts w:ascii="Calibri" w:eastAsia="Calibri" w:hAnsi="Calibri" w:cs="Times New Roman"/>
                      <w:sz w:val="20"/>
                      <w:szCs w:val="20"/>
                      <w:lang w:val="en-US"/>
                    </w:rPr>
                    <w:t>____________</w:t>
                  </w:r>
                </w:p>
                <w:p w:rsidR="006578BA" w:rsidRPr="006578BA" w:rsidRDefault="006578BA" w:rsidP="007967AA">
                  <w:pPr>
                    <w:widowControl/>
                    <w:tabs>
                      <w:tab w:val="clear" w:pos="1500"/>
                    </w:tabs>
                    <w:jc w:val="both"/>
                    <w:rPr>
                      <w:rFonts w:ascii="Calibri" w:eastAsia="Calibri" w:hAnsi="Calibri" w:cs="Times New Roman"/>
                      <w:lang w:val="en-US"/>
                    </w:rPr>
                  </w:pPr>
                  <w:r w:rsidRPr="006578BA">
                    <w:rPr>
                      <w:rFonts w:ascii="Calibri" w:eastAsia="Calibri" w:hAnsi="Calibri" w:cs="Times New Roman"/>
                      <w:vertAlign w:val="superscript"/>
                      <w:lang w:val="en-US"/>
                    </w:rPr>
                    <w:t>2</w:t>
                  </w:r>
                  <w:r w:rsidRPr="006578BA">
                    <w:rPr>
                      <w:rFonts w:ascii="Calibri" w:eastAsia="Calibri" w:hAnsi="Calibri" w:cs="Times New Roman"/>
                      <w:lang w:val="en-US"/>
                    </w:rPr>
                    <w:t xml:space="preserve"> </w:t>
                  </w:r>
                  <w:r w:rsidRPr="006578BA">
                    <w:rPr>
                      <w:rFonts w:ascii="Calibri" w:eastAsia="Calibri" w:hAnsi="Calibri" w:cs="Times New Roman"/>
                      <w:sz w:val="20"/>
                      <w:lang w:val="en-US"/>
                    </w:rPr>
                    <w:t>siehe [8]</w:t>
                  </w:r>
                </w:p>
                <w:p w:rsidR="006578BA" w:rsidRPr="006578BA" w:rsidRDefault="006578BA" w:rsidP="007967AA">
                  <w:pPr>
                    <w:widowControl/>
                    <w:tabs>
                      <w:tab w:val="clear" w:pos="1500"/>
                    </w:tabs>
                    <w:jc w:val="both"/>
                    <w:rPr>
                      <w:rFonts w:ascii="Calibri" w:eastAsia="Calibri" w:hAnsi="Calibri" w:cs="Times New Roman"/>
                      <w:lang w:val="en-US"/>
                    </w:rPr>
                  </w:pPr>
                </w:p>
                <w:p w:rsidR="006578BA" w:rsidRPr="006578BA" w:rsidRDefault="006578BA" w:rsidP="007967AA">
                  <w:pPr>
                    <w:widowControl/>
                    <w:tabs>
                      <w:tab w:val="clear" w:pos="1500"/>
                    </w:tabs>
                    <w:jc w:val="both"/>
                    <w:rPr>
                      <w:rFonts w:ascii="Calibri" w:eastAsia="Calibri" w:hAnsi="Calibri" w:cs="Times New Roman"/>
                      <w:b/>
                      <w:lang w:val="en-US"/>
                    </w:rPr>
                  </w:pPr>
                  <w:r w:rsidRPr="006578BA">
                    <w:rPr>
                      <w:rFonts w:ascii="Calibri" w:eastAsia="Calibri" w:hAnsi="Calibri" w:cs="Times New Roman"/>
                      <w:b/>
                      <w:lang w:val="en-US"/>
                    </w:rPr>
                    <w:t>Endnoten</w:t>
                  </w:r>
                </w:p>
                <w:p w:rsidR="006578BA" w:rsidRPr="006578BA" w:rsidRDefault="006578BA" w:rsidP="007967AA">
                  <w:pPr>
                    <w:widowControl/>
                    <w:tabs>
                      <w:tab w:val="clear" w:pos="1500"/>
                    </w:tabs>
                    <w:jc w:val="both"/>
                    <w:rPr>
                      <w:rFonts w:ascii="Calibri" w:eastAsia="Calibri" w:hAnsi="Calibri" w:cs="Times New Roman"/>
                      <w:b/>
                      <w:lang w:val="en-US"/>
                    </w:rPr>
                  </w:pPr>
                </w:p>
                <w:p w:rsidR="006578BA" w:rsidRDefault="006578BA" w:rsidP="007967AA">
                  <w:pPr>
                    <w:widowControl/>
                    <w:tabs>
                      <w:tab w:val="clear" w:pos="1500"/>
                    </w:tabs>
                    <w:jc w:val="both"/>
                    <w:rPr>
                      <w:rFonts w:ascii="Calibri" w:eastAsia="Calibri" w:hAnsi="Calibri" w:cs="Segoe UI"/>
                      <w:sz w:val="20"/>
                      <w:szCs w:val="18"/>
                      <w:lang w:val="en-US"/>
                    </w:rPr>
                  </w:pPr>
                  <w:r w:rsidRPr="006578BA">
                    <w:rPr>
                      <w:rFonts w:ascii="Calibri" w:eastAsia="Calibri" w:hAnsi="Calibri" w:cs="Times New Roman"/>
                      <w:lang w:val="en-US"/>
                    </w:rPr>
                    <w:t>[8]</w:t>
                  </w:r>
                  <w:r w:rsidRPr="006578BA">
                    <w:rPr>
                      <w:rFonts w:ascii="Calibri" w:eastAsia="Calibri" w:hAnsi="Calibri" w:cs="Times New Roman"/>
                      <w:b/>
                      <w:lang w:val="en-US"/>
                    </w:rPr>
                    <w:t xml:space="preserve"> </w:t>
                  </w:r>
                  <w:r w:rsidRPr="006578BA">
                    <w:rPr>
                      <w:rFonts w:ascii="Calibri" w:eastAsia="Calibri" w:hAnsi="Calibri" w:cs="Segoe UI"/>
                      <w:sz w:val="20"/>
                      <w:szCs w:val="18"/>
                      <w:lang w:val="en-US"/>
                    </w:rPr>
                    <w:t xml:space="preserve">Han, Qing. 2011. </w:t>
                  </w:r>
                  <w:r w:rsidRPr="006578BA">
                    <w:rPr>
                      <w:rFonts w:ascii="Calibri" w:eastAsia="Calibri" w:hAnsi="Calibri" w:cs="Segoe UI"/>
                      <w:i/>
                      <w:iCs/>
                      <w:sz w:val="20"/>
                      <w:szCs w:val="18"/>
                      <w:lang w:val="en-US"/>
                    </w:rPr>
                    <w:t xml:space="preserve">A basic course in partial differential equations. </w:t>
                  </w:r>
                  <w:r w:rsidRPr="006578BA">
                    <w:rPr>
                      <w:rFonts w:ascii="Calibri" w:eastAsia="Calibri" w:hAnsi="Calibri" w:cs="Segoe UI"/>
                      <w:sz w:val="20"/>
                      <w:szCs w:val="18"/>
                      <w:lang w:val="en-US"/>
                    </w:rPr>
                    <w:t>Providence, R.I: American Mathematical Society.</w:t>
                  </w:r>
                </w:p>
                <w:p w:rsidR="006578BA" w:rsidRPr="006578BA" w:rsidRDefault="006578BA" w:rsidP="007967AA">
                  <w:pPr>
                    <w:widowControl/>
                    <w:tabs>
                      <w:tab w:val="clear" w:pos="1500"/>
                    </w:tabs>
                    <w:jc w:val="both"/>
                    <w:rPr>
                      <w:rFonts w:ascii="Calibri" w:eastAsia="Calibri" w:hAnsi="Calibri" w:cs="Times New Roman"/>
                      <w:b/>
                      <w:lang w:val="en-US"/>
                    </w:rPr>
                  </w:pPr>
                </w:p>
                <w:p w:rsidR="006578BA" w:rsidRPr="006578BA" w:rsidRDefault="006578BA" w:rsidP="007967AA">
                  <w:pPr>
                    <w:widowControl/>
                    <w:numPr>
                      <w:ilvl w:val="0"/>
                      <w:numId w:val="14"/>
                    </w:numPr>
                    <w:tabs>
                      <w:tab w:val="clear" w:pos="1500"/>
                    </w:tabs>
                    <w:contextualSpacing/>
                    <w:jc w:val="both"/>
                    <w:rPr>
                      <w:rFonts w:ascii="High Tower Text" w:eastAsia="Calibri" w:hAnsi="High Tower Text" w:cs="Times New Roman"/>
                    </w:rPr>
                  </w:pPr>
                  <w:r w:rsidRPr="006578BA">
                    <w:rPr>
                      <w:rFonts w:ascii="High Tower Text" w:eastAsia="Calibri" w:hAnsi="High Tower Text" w:cs="Times New Roman"/>
                    </w:rPr>
                    <w:t>Es macht keinen Sinn, Endnoten in Fußnoten zu setzen, da dies die Suche nach der Quelle nur unnötig verlängert</w:t>
                  </w:r>
                </w:p>
                <w:p w:rsidR="006578BA" w:rsidRPr="006578BA" w:rsidRDefault="006578BA" w:rsidP="007967AA">
                  <w:pPr>
                    <w:widowControl/>
                    <w:tabs>
                      <w:tab w:val="clear" w:pos="1500"/>
                    </w:tabs>
                    <w:jc w:val="both"/>
                    <w:rPr>
                      <w:rFonts w:ascii="Calibri" w:eastAsia="Calibri" w:hAnsi="Calibri" w:cs="Times New Roman"/>
                      <w:b/>
                    </w:rPr>
                  </w:pPr>
                </w:p>
              </w:tc>
            </w:tr>
          </w:tbl>
          <w:p w:rsidR="006578BA" w:rsidRPr="006578BA" w:rsidRDefault="006578BA" w:rsidP="007967AA">
            <w:pPr>
              <w:widowControl/>
              <w:tabs>
                <w:tab w:val="clear" w:pos="1500"/>
              </w:tabs>
              <w:jc w:val="both"/>
              <w:rPr>
                <w:rFonts w:ascii="Calibri" w:eastAsia="Calibri" w:hAnsi="Calibri" w:cs="Times New Roman"/>
                <w:b/>
              </w:rPr>
            </w:pPr>
          </w:p>
        </w:tc>
      </w:tr>
    </w:tbl>
    <w:p w:rsidR="006578BA" w:rsidRPr="006578BA" w:rsidRDefault="006578BA" w:rsidP="007967AA">
      <w:pPr>
        <w:widowControl/>
        <w:tabs>
          <w:tab w:val="clear" w:pos="1500"/>
        </w:tabs>
        <w:jc w:val="both"/>
        <w:rPr>
          <w:rFonts w:ascii="Calibri" w:eastAsia="Calibri" w:hAnsi="Calibri" w:cs="Times New Roman"/>
        </w:rPr>
      </w:pPr>
      <w:r w:rsidRPr="006578BA">
        <w:rPr>
          <w:rFonts w:ascii="Calibri" w:eastAsia="Calibri" w:hAnsi="Calibri" w:cs="Times New Roman"/>
        </w:rPr>
        <w:br w:type="page"/>
      </w:r>
    </w:p>
    <w:p w:rsidR="006578BA" w:rsidRPr="006578BA" w:rsidRDefault="006578BA" w:rsidP="007967AA">
      <w:pPr>
        <w:widowControl/>
        <w:tabs>
          <w:tab w:val="clear" w:pos="1500"/>
        </w:tabs>
        <w:jc w:val="both"/>
        <w:rPr>
          <w:rFonts w:ascii="Calibri" w:eastAsia="Calibri" w:hAnsi="Calibri" w:cs="Times New Roman"/>
          <w:b/>
          <w:u w:val="single"/>
        </w:rPr>
      </w:pPr>
      <w:r w:rsidRPr="006578BA">
        <w:rPr>
          <w:rFonts w:ascii="Calibri" w:eastAsia="Calibri" w:hAnsi="Calibri" w:cs="Times New Roman"/>
          <w:b/>
          <w:u w:val="single"/>
        </w:rPr>
        <w:lastRenderedPageBreak/>
        <w:t>Literatur:</w:t>
      </w:r>
    </w:p>
    <w:p w:rsidR="006578BA" w:rsidRPr="006578BA" w:rsidRDefault="006578BA" w:rsidP="007967AA">
      <w:pPr>
        <w:widowControl/>
        <w:tabs>
          <w:tab w:val="clear" w:pos="1500"/>
        </w:tabs>
        <w:jc w:val="both"/>
        <w:rPr>
          <w:rFonts w:ascii="Calibri" w:eastAsia="Calibri" w:hAnsi="Calibri" w:cs="Times New Roman"/>
        </w:rPr>
      </w:pPr>
    </w:p>
    <w:p w:rsidR="006578BA" w:rsidRPr="007967AA" w:rsidRDefault="007967AA" w:rsidP="007967AA">
      <w:pPr>
        <w:widowControl/>
        <w:tabs>
          <w:tab w:val="clear" w:pos="1500"/>
        </w:tabs>
        <w:ind w:left="284" w:hanging="284"/>
        <w:jc w:val="both"/>
        <w:rPr>
          <w:rFonts w:asciiTheme="minorHAnsi" w:eastAsia="Calibri" w:hAnsiTheme="minorHAnsi" w:cs="Times New Roman"/>
          <w:sz w:val="20"/>
          <w:szCs w:val="20"/>
        </w:rPr>
      </w:pPr>
      <w:r w:rsidRPr="007967AA">
        <w:rPr>
          <w:rFonts w:asciiTheme="minorHAnsi" w:eastAsia="Calibri" w:hAnsiTheme="minorHAnsi" w:cs="Times New Roman"/>
          <w:sz w:val="20"/>
          <w:szCs w:val="20"/>
        </w:rPr>
        <w:t>Blüm, Norbert (2014)</w:t>
      </w:r>
      <w:r w:rsidR="006578BA" w:rsidRPr="007967AA">
        <w:rPr>
          <w:rFonts w:asciiTheme="minorHAnsi" w:eastAsia="Calibri" w:hAnsiTheme="minorHAnsi" w:cs="Times New Roman"/>
          <w:sz w:val="20"/>
          <w:szCs w:val="20"/>
        </w:rPr>
        <w:t xml:space="preserve">: „Einspruch! Wider die Willkür an deutschen Gerichten.“ Westend Verlag GmbH, Frankfurt/Main. </w:t>
      </w:r>
    </w:p>
    <w:p w:rsidR="006578BA" w:rsidRPr="007967AA" w:rsidRDefault="006578BA" w:rsidP="007967AA">
      <w:pPr>
        <w:widowControl/>
        <w:tabs>
          <w:tab w:val="clear" w:pos="1500"/>
        </w:tabs>
        <w:jc w:val="both"/>
        <w:rPr>
          <w:rFonts w:asciiTheme="minorHAnsi" w:eastAsia="Calibri" w:hAnsiTheme="minorHAnsi" w:cs="Times New Roman"/>
          <w:sz w:val="20"/>
          <w:szCs w:val="20"/>
        </w:rPr>
      </w:pPr>
    </w:p>
    <w:p w:rsidR="006578BA" w:rsidRPr="007967AA" w:rsidRDefault="006578BA" w:rsidP="007967AA">
      <w:pPr>
        <w:widowControl/>
        <w:tabs>
          <w:tab w:val="clear" w:pos="1500"/>
        </w:tabs>
        <w:spacing w:after="60"/>
        <w:ind w:left="284" w:hanging="284"/>
        <w:jc w:val="both"/>
        <w:rPr>
          <w:rFonts w:asciiTheme="minorHAnsi" w:eastAsia="Segoe UI" w:hAnsiTheme="minorHAnsi" w:cs="Segoe UI"/>
          <w:sz w:val="20"/>
          <w:szCs w:val="20"/>
          <w:u w:val="single"/>
          <w:lang w:eastAsia="de-DE"/>
        </w:rPr>
      </w:pPr>
      <w:r w:rsidRPr="007967AA">
        <w:rPr>
          <w:rFonts w:asciiTheme="minorHAnsi" w:eastAsia="Segoe UI" w:hAnsiTheme="minorHAnsi" w:cs="Segoe UI"/>
          <w:sz w:val="20"/>
          <w:szCs w:val="20"/>
          <w:lang w:eastAsia="de-DE"/>
        </w:rPr>
        <w:t>Bundeszentrale für gesundheitliche Aufklärung (BZgA)</w:t>
      </w:r>
      <w:r w:rsidR="007967AA" w:rsidRPr="007967AA">
        <w:rPr>
          <w:rFonts w:asciiTheme="minorHAnsi" w:eastAsia="Segoe UI" w:hAnsiTheme="minorHAnsi" w:cs="Segoe UI"/>
          <w:sz w:val="20"/>
          <w:szCs w:val="20"/>
          <w:lang w:eastAsia="de-DE"/>
        </w:rPr>
        <w:t xml:space="preserve"> (2016)</w:t>
      </w:r>
      <w:r w:rsidRPr="007967AA">
        <w:rPr>
          <w:rFonts w:asciiTheme="minorHAnsi" w:eastAsia="Segoe UI" w:hAnsiTheme="minorHAnsi" w:cs="Segoe UI"/>
          <w:sz w:val="20"/>
          <w:szCs w:val="20"/>
          <w:lang w:eastAsia="de-DE"/>
        </w:rPr>
        <w:t>: Auf dem Weg zur</w:t>
      </w:r>
      <w:r w:rsidR="007967AA" w:rsidRPr="007967AA">
        <w:rPr>
          <w:rFonts w:asciiTheme="minorHAnsi" w:eastAsia="Segoe UI" w:hAnsiTheme="minorHAnsi" w:cs="Segoe UI"/>
          <w:sz w:val="20"/>
          <w:szCs w:val="20"/>
          <w:lang w:eastAsia="de-DE"/>
        </w:rPr>
        <w:t xml:space="preserve"> rauchfreien Schule, 4. Auflag</w:t>
      </w:r>
      <w:r w:rsidRPr="007967AA">
        <w:rPr>
          <w:rFonts w:asciiTheme="minorHAnsi" w:eastAsia="Segoe UI" w:hAnsiTheme="minorHAnsi" w:cs="Segoe UI"/>
          <w:sz w:val="20"/>
          <w:szCs w:val="20"/>
          <w:lang w:eastAsia="de-DE"/>
        </w:rPr>
        <w:t>.</w:t>
      </w:r>
      <w:r w:rsidR="007967AA" w:rsidRPr="007967AA">
        <w:rPr>
          <w:rFonts w:asciiTheme="minorHAnsi" w:eastAsia="Segoe UI" w:hAnsiTheme="minorHAnsi" w:cs="Segoe UI"/>
          <w:sz w:val="20"/>
          <w:szCs w:val="20"/>
          <w:lang w:eastAsia="de-DE"/>
        </w:rPr>
        <w:t xml:space="preserve"> Verfügbar unter: http://www.bzga.de/infomaterialien/foerderung-des-nichtrauchens/multiplikatoren [06.09.2016]</w:t>
      </w:r>
      <w:r w:rsidRPr="007967AA">
        <w:rPr>
          <w:rFonts w:asciiTheme="minorHAnsi" w:eastAsia="Segoe UI" w:hAnsiTheme="minorHAnsi" w:cs="Segoe UI"/>
          <w:sz w:val="20"/>
          <w:szCs w:val="20"/>
          <w:lang w:eastAsia="de-DE"/>
        </w:rPr>
        <w:t xml:space="preserve"> </w:t>
      </w:r>
    </w:p>
    <w:p w:rsidR="006578BA" w:rsidRPr="007967AA" w:rsidRDefault="006578BA" w:rsidP="007967AA">
      <w:pPr>
        <w:widowControl/>
        <w:tabs>
          <w:tab w:val="clear" w:pos="1500"/>
        </w:tabs>
        <w:jc w:val="both"/>
        <w:rPr>
          <w:rFonts w:asciiTheme="minorHAnsi" w:eastAsia="Calibri" w:hAnsiTheme="minorHAnsi" w:cs="Times New Roman"/>
          <w:sz w:val="20"/>
          <w:szCs w:val="20"/>
        </w:rPr>
      </w:pPr>
    </w:p>
    <w:p w:rsidR="006578BA" w:rsidRPr="007967AA" w:rsidRDefault="006578BA" w:rsidP="007967AA">
      <w:pPr>
        <w:widowControl/>
        <w:tabs>
          <w:tab w:val="clear" w:pos="1500"/>
        </w:tabs>
        <w:spacing w:after="200" w:line="276" w:lineRule="auto"/>
        <w:ind w:left="284" w:hanging="284"/>
        <w:jc w:val="both"/>
        <w:rPr>
          <w:rFonts w:asciiTheme="minorHAnsi" w:eastAsia="Calibri" w:hAnsiTheme="minorHAnsi" w:cs="Segoe UI"/>
          <w:sz w:val="20"/>
          <w:szCs w:val="20"/>
          <w:lang w:val="en-US"/>
        </w:rPr>
      </w:pPr>
      <w:r w:rsidRPr="007967AA">
        <w:rPr>
          <w:rFonts w:asciiTheme="minorHAnsi" w:eastAsia="Calibri" w:hAnsiTheme="minorHAnsi" w:cs="Segoe UI"/>
          <w:sz w:val="20"/>
          <w:szCs w:val="20"/>
          <w:lang w:val="en-US"/>
        </w:rPr>
        <w:t>Han, Qing</w:t>
      </w:r>
      <w:r w:rsidR="007967AA" w:rsidRPr="007967AA">
        <w:rPr>
          <w:rFonts w:asciiTheme="minorHAnsi" w:eastAsia="Calibri" w:hAnsiTheme="minorHAnsi" w:cs="Segoe UI"/>
          <w:sz w:val="20"/>
          <w:szCs w:val="20"/>
          <w:lang w:val="en-US"/>
        </w:rPr>
        <w:t>(2011):</w:t>
      </w:r>
      <w:r w:rsidRPr="007967AA">
        <w:rPr>
          <w:rFonts w:asciiTheme="minorHAnsi" w:eastAsia="Calibri" w:hAnsiTheme="minorHAnsi" w:cs="Segoe UI"/>
          <w:sz w:val="20"/>
          <w:szCs w:val="20"/>
          <w:lang w:val="en-US"/>
        </w:rPr>
        <w:t xml:space="preserve"> </w:t>
      </w:r>
      <w:r w:rsidRPr="007967AA">
        <w:rPr>
          <w:rFonts w:asciiTheme="minorHAnsi" w:eastAsia="Calibri" w:hAnsiTheme="minorHAnsi" w:cs="Segoe UI"/>
          <w:i/>
          <w:iCs/>
          <w:sz w:val="20"/>
          <w:szCs w:val="20"/>
          <w:lang w:val="en-US"/>
        </w:rPr>
        <w:t xml:space="preserve">A basic course in partial differential equations. </w:t>
      </w:r>
      <w:r w:rsidRPr="007967AA">
        <w:rPr>
          <w:rFonts w:asciiTheme="minorHAnsi" w:eastAsia="Calibri" w:hAnsiTheme="minorHAnsi" w:cs="Segoe UI"/>
          <w:sz w:val="20"/>
          <w:szCs w:val="20"/>
          <w:lang w:val="en-US"/>
        </w:rPr>
        <w:t>Providence, R.I: American Mathematical Society.</w:t>
      </w:r>
    </w:p>
    <w:p w:rsidR="006578BA" w:rsidRPr="007967AA" w:rsidRDefault="006578BA" w:rsidP="007967AA">
      <w:pPr>
        <w:widowControl/>
        <w:tabs>
          <w:tab w:val="clear" w:pos="1500"/>
        </w:tabs>
        <w:jc w:val="both"/>
        <w:rPr>
          <w:rFonts w:asciiTheme="minorHAnsi" w:eastAsia="Calibri" w:hAnsiTheme="minorHAnsi" w:cs="Times New Roman"/>
          <w:sz w:val="20"/>
          <w:szCs w:val="20"/>
        </w:rPr>
      </w:pPr>
      <w:r w:rsidRPr="007967AA">
        <w:rPr>
          <w:rFonts w:asciiTheme="minorHAnsi" w:eastAsia="Calibri" w:hAnsiTheme="minorHAnsi" w:cs="Calibri"/>
          <w:spacing w:val="-1"/>
          <w:sz w:val="20"/>
          <w:szCs w:val="20"/>
        </w:rPr>
        <w:t>Hasebrink,</w:t>
      </w:r>
      <w:r w:rsidRPr="007967AA">
        <w:rPr>
          <w:rFonts w:asciiTheme="minorHAnsi" w:eastAsia="Calibri" w:hAnsiTheme="minorHAnsi" w:cs="Calibri"/>
          <w:spacing w:val="29"/>
          <w:sz w:val="20"/>
          <w:szCs w:val="20"/>
        </w:rPr>
        <w:t xml:space="preserve"> </w:t>
      </w:r>
      <w:r w:rsidRPr="007967AA">
        <w:rPr>
          <w:rFonts w:asciiTheme="minorHAnsi" w:eastAsia="Calibri" w:hAnsiTheme="minorHAnsi" w:cs="Calibri"/>
          <w:sz w:val="20"/>
          <w:szCs w:val="20"/>
        </w:rPr>
        <w:t>U</w:t>
      </w:r>
      <w:r w:rsidR="007967AA" w:rsidRPr="007967AA">
        <w:rPr>
          <w:rFonts w:asciiTheme="minorHAnsi" w:eastAsia="Calibri" w:hAnsiTheme="minorHAnsi" w:cs="Calibri"/>
          <w:sz w:val="20"/>
          <w:szCs w:val="20"/>
        </w:rPr>
        <w:t>we (2006):</w:t>
      </w:r>
      <w:r w:rsidRPr="007967AA">
        <w:rPr>
          <w:rFonts w:asciiTheme="minorHAnsi" w:eastAsia="Calibri" w:hAnsiTheme="minorHAnsi" w:cs="Calibri"/>
          <w:spacing w:val="29"/>
          <w:sz w:val="20"/>
          <w:szCs w:val="20"/>
        </w:rPr>
        <w:t xml:space="preserve"> </w:t>
      </w:r>
      <w:r w:rsidRPr="007967AA">
        <w:rPr>
          <w:rFonts w:asciiTheme="minorHAnsi" w:eastAsia="Calibri" w:hAnsiTheme="minorHAnsi" w:cs="Calibri"/>
          <w:i/>
          <w:iCs/>
          <w:spacing w:val="-1"/>
          <w:sz w:val="20"/>
          <w:szCs w:val="20"/>
        </w:rPr>
        <w:t>Schweigespirale</w:t>
      </w:r>
      <w:r w:rsidRPr="007967AA">
        <w:rPr>
          <w:rFonts w:asciiTheme="minorHAnsi" w:eastAsia="Calibri" w:hAnsiTheme="minorHAnsi" w:cs="Calibri"/>
          <w:spacing w:val="-1"/>
          <w:sz w:val="20"/>
          <w:szCs w:val="20"/>
        </w:rPr>
        <w:t>,</w:t>
      </w:r>
      <w:r w:rsidRPr="007967AA">
        <w:rPr>
          <w:rFonts w:asciiTheme="minorHAnsi" w:eastAsia="Calibri" w:hAnsiTheme="minorHAnsi" w:cs="Calibri"/>
          <w:spacing w:val="27"/>
          <w:sz w:val="20"/>
          <w:szCs w:val="20"/>
        </w:rPr>
        <w:t xml:space="preserve"> </w:t>
      </w:r>
      <w:r w:rsidRPr="007967AA">
        <w:rPr>
          <w:rFonts w:asciiTheme="minorHAnsi" w:eastAsia="Calibri" w:hAnsiTheme="minorHAnsi" w:cs="Calibri"/>
          <w:sz w:val="20"/>
          <w:szCs w:val="20"/>
        </w:rPr>
        <w:t>In:</w:t>
      </w:r>
      <w:r w:rsidRPr="007967AA">
        <w:rPr>
          <w:rFonts w:asciiTheme="minorHAnsi" w:eastAsia="Calibri" w:hAnsiTheme="minorHAnsi" w:cs="Calibri"/>
          <w:spacing w:val="28"/>
          <w:sz w:val="20"/>
          <w:szCs w:val="20"/>
        </w:rPr>
        <w:t xml:space="preserve"> </w:t>
      </w:r>
      <w:r w:rsidRPr="007967AA">
        <w:rPr>
          <w:rFonts w:asciiTheme="minorHAnsi" w:eastAsia="Calibri" w:hAnsiTheme="minorHAnsi" w:cs="Calibri"/>
          <w:spacing w:val="-1"/>
          <w:sz w:val="20"/>
          <w:szCs w:val="20"/>
        </w:rPr>
        <w:t>Hans-Bredow-Institut</w:t>
      </w:r>
      <w:r w:rsidRPr="007967AA">
        <w:rPr>
          <w:rFonts w:asciiTheme="minorHAnsi" w:eastAsia="Calibri" w:hAnsiTheme="minorHAnsi" w:cs="Calibri"/>
          <w:spacing w:val="29"/>
          <w:sz w:val="20"/>
          <w:szCs w:val="20"/>
        </w:rPr>
        <w:t xml:space="preserve"> </w:t>
      </w:r>
      <w:r w:rsidRPr="007967AA">
        <w:rPr>
          <w:rFonts w:asciiTheme="minorHAnsi" w:eastAsia="Calibri" w:hAnsiTheme="minorHAnsi" w:cs="Calibri"/>
          <w:spacing w:val="-1"/>
          <w:sz w:val="20"/>
          <w:szCs w:val="20"/>
        </w:rPr>
        <w:t>(Hrsg.),</w:t>
      </w:r>
      <w:r w:rsidRPr="007967AA">
        <w:rPr>
          <w:rFonts w:asciiTheme="minorHAnsi" w:eastAsia="Calibri" w:hAnsiTheme="minorHAnsi" w:cs="Calibri"/>
          <w:spacing w:val="27"/>
          <w:sz w:val="20"/>
          <w:szCs w:val="20"/>
        </w:rPr>
        <w:t xml:space="preserve"> </w:t>
      </w:r>
      <w:r w:rsidRPr="007967AA">
        <w:rPr>
          <w:rFonts w:asciiTheme="minorHAnsi" w:eastAsia="Calibri" w:hAnsiTheme="minorHAnsi" w:cs="Calibri"/>
          <w:spacing w:val="-1"/>
          <w:sz w:val="20"/>
          <w:szCs w:val="20"/>
        </w:rPr>
        <w:t>Medien</w:t>
      </w:r>
      <w:r w:rsidRPr="007967AA">
        <w:rPr>
          <w:rFonts w:asciiTheme="minorHAnsi" w:eastAsia="Calibri" w:hAnsiTheme="minorHAnsi" w:cs="Calibri"/>
          <w:spacing w:val="29"/>
          <w:sz w:val="20"/>
          <w:szCs w:val="20"/>
        </w:rPr>
        <w:t xml:space="preserve"> </w:t>
      </w:r>
      <w:r w:rsidRPr="007967AA">
        <w:rPr>
          <w:rFonts w:asciiTheme="minorHAnsi" w:eastAsia="Calibri" w:hAnsiTheme="minorHAnsi" w:cs="Calibri"/>
          <w:sz w:val="20"/>
          <w:szCs w:val="20"/>
        </w:rPr>
        <w:t>von</w:t>
      </w:r>
      <w:r w:rsidRPr="007967AA">
        <w:rPr>
          <w:rFonts w:asciiTheme="minorHAnsi" w:eastAsia="Calibri" w:hAnsiTheme="minorHAnsi" w:cs="Calibri"/>
          <w:spacing w:val="27"/>
          <w:sz w:val="20"/>
          <w:szCs w:val="20"/>
        </w:rPr>
        <w:t xml:space="preserve"> </w:t>
      </w:r>
      <w:r w:rsidRPr="007967AA">
        <w:rPr>
          <w:rFonts w:asciiTheme="minorHAnsi" w:eastAsia="Calibri" w:hAnsiTheme="minorHAnsi" w:cs="Calibri"/>
          <w:sz w:val="20"/>
          <w:szCs w:val="20"/>
        </w:rPr>
        <w:t>A</w:t>
      </w:r>
      <w:r w:rsidRPr="007967AA">
        <w:rPr>
          <w:rFonts w:asciiTheme="minorHAnsi" w:eastAsia="Calibri" w:hAnsiTheme="minorHAnsi" w:cs="Calibri"/>
          <w:spacing w:val="28"/>
          <w:sz w:val="20"/>
          <w:szCs w:val="20"/>
        </w:rPr>
        <w:t xml:space="preserve"> </w:t>
      </w:r>
      <w:r w:rsidRPr="007967AA">
        <w:rPr>
          <w:rFonts w:asciiTheme="minorHAnsi" w:eastAsia="Calibri" w:hAnsiTheme="minorHAnsi" w:cs="Calibri"/>
          <w:spacing w:val="-1"/>
          <w:sz w:val="20"/>
          <w:szCs w:val="20"/>
        </w:rPr>
        <w:t>bis</w:t>
      </w:r>
      <w:r w:rsidRPr="007967AA">
        <w:rPr>
          <w:rFonts w:asciiTheme="minorHAnsi" w:eastAsia="Calibri" w:hAnsiTheme="minorHAnsi" w:cs="Calibri"/>
          <w:spacing w:val="29"/>
          <w:sz w:val="20"/>
          <w:szCs w:val="20"/>
        </w:rPr>
        <w:t xml:space="preserve"> </w:t>
      </w:r>
      <w:r w:rsidRPr="007967AA">
        <w:rPr>
          <w:rFonts w:asciiTheme="minorHAnsi" w:eastAsia="Calibri" w:hAnsiTheme="minorHAnsi" w:cs="Calibri"/>
          <w:spacing w:val="-1"/>
          <w:sz w:val="20"/>
          <w:szCs w:val="20"/>
        </w:rPr>
        <w:t>Z.</w:t>
      </w:r>
      <w:r w:rsidRPr="007967AA">
        <w:rPr>
          <w:rFonts w:asciiTheme="minorHAnsi" w:eastAsia="Calibri" w:hAnsiTheme="minorHAnsi" w:cs="Calibri"/>
          <w:spacing w:val="87"/>
          <w:sz w:val="20"/>
          <w:szCs w:val="20"/>
        </w:rPr>
        <w:t xml:space="preserve"> </w:t>
      </w:r>
      <w:r w:rsidRPr="007967AA">
        <w:rPr>
          <w:rFonts w:asciiTheme="minorHAnsi" w:eastAsia="Calibri" w:hAnsiTheme="minorHAnsi" w:cs="Calibri"/>
          <w:spacing w:val="-1"/>
          <w:sz w:val="20"/>
          <w:szCs w:val="20"/>
        </w:rPr>
        <w:t>Wiesbaden.</w:t>
      </w:r>
    </w:p>
    <w:p w:rsidR="006578BA" w:rsidRPr="007967AA" w:rsidRDefault="006578BA" w:rsidP="007967AA">
      <w:pPr>
        <w:widowControl/>
        <w:tabs>
          <w:tab w:val="clear" w:pos="1500"/>
        </w:tabs>
        <w:jc w:val="both"/>
        <w:rPr>
          <w:rFonts w:asciiTheme="minorHAnsi" w:eastAsia="Calibri" w:hAnsiTheme="minorHAnsi" w:cs="Times New Roman"/>
          <w:sz w:val="20"/>
          <w:szCs w:val="20"/>
        </w:rPr>
      </w:pPr>
    </w:p>
    <w:p w:rsidR="006578BA" w:rsidRPr="007967AA" w:rsidRDefault="007967AA" w:rsidP="007967AA">
      <w:pPr>
        <w:widowControl/>
        <w:tabs>
          <w:tab w:val="clear" w:pos="1500"/>
        </w:tabs>
        <w:spacing w:after="60"/>
        <w:ind w:left="284" w:hanging="284"/>
        <w:jc w:val="both"/>
        <w:rPr>
          <w:rFonts w:asciiTheme="minorHAnsi" w:eastAsia="Segoe UI" w:hAnsiTheme="minorHAnsi" w:cs="Segoe UI"/>
          <w:sz w:val="20"/>
          <w:szCs w:val="20"/>
          <w:lang w:eastAsia="de-DE"/>
        </w:rPr>
      </w:pPr>
      <w:r w:rsidRPr="007967AA">
        <w:rPr>
          <w:rFonts w:asciiTheme="minorHAnsi" w:eastAsia="Segoe UI" w:hAnsiTheme="minorHAnsi" w:cs="Segoe UI"/>
          <w:sz w:val="20"/>
          <w:szCs w:val="20"/>
          <w:lang w:eastAsia="de-DE"/>
        </w:rPr>
        <w:t>Korte, Hermann (2000):</w:t>
      </w:r>
      <w:r w:rsidR="006578BA" w:rsidRPr="007967AA">
        <w:rPr>
          <w:rFonts w:asciiTheme="minorHAnsi" w:eastAsia="Segoe UI" w:hAnsiTheme="minorHAnsi" w:cs="Segoe UI"/>
          <w:sz w:val="20"/>
          <w:szCs w:val="20"/>
          <w:lang w:eastAsia="de-DE"/>
        </w:rPr>
        <w:t xml:space="preserve"> </w:t>
      </w:r>
      <w:r w:rsidR="006578BA" w:rsidRPr="007967AA">
        <w:rPr>
          <w:rFonts w:asciiTheme="minorHAnsi" w:eastAsia="Segoe UI" w:hAnsiTheme="minorHAnsi" w:cs="Segoe UI"/>
          <w:i/>
          <w:iCs/>
          <w:sz w:val="20"/>
          <w:szCs w:val="20"/>
          <w:lang w:eastAsia="de-DE"/>
        </w:rPr>
        <w:t xml:space="preserve">Einführung in die Geschichte der Soziologie. </w:t>
      </w:r>
      <w:r w:rsidR="006578BA" w:rsidRPr="007967AA">
        <w:rPr>
          <w:rFonts w:asciiTheme="minorHAnsi" w:eastAsia="Segoe UI" w:hAnsiTheme="minorHAnsi" w:cs="Segoe UI"/>
          <w:sz w:val="20"/>
          <w:szCs w:val="20"/>
          <w:lang w:eastAsia="de-DE"/>
        </w:rPr>
        <w:t>VS Verlag für Sozialwissenschaften</w:t>
      </w:r>
      <w:r w:rsidRPr="007967AA">
        <w:rPr>
          <w:rFonts w:asciiTheme="minorHAnsi" w:eastAsia="Segoe UI" w:hAnsiTheme="minorHAnsi" w:cs="Segoe UI"/>
          <w:sz w:val="20"/>
          <w:szCs w:val="20"/>
          <w:lang w:eastAsia="de-DE"/>
        </w:rPr>
        <w:t>, Wiesbaden</w:t>
      </w:r>
      <w:r w:rsidR="006578BA" w:rsidRPr="007967AA">
        <w:rPr>
          <w:rFonts w:asciiTheme="minorHAnsi" w:eastAsia="Segoe UI" w:hAnsiTheme="minorHAnsi" w:cs="Segoe UI"/>
          <w:sz w:val="20"/>
          <w:szCs w:val="20"/>
          <w:lang w:eastAsia="de-DE"/>
        </w:rPr>
        <w:t>.</w:t>
      </w:r>
    </w:p>
    <w:p w:rsidR="006578BA" w:rsidRPr="007967AA" w:rsidRDefault="006578BA" w:rsidP="007967AA">
      <w:pPr>
        <w:widowControl/>
        <w:tabs>
          <w:tab w:val="clear" w:pos="1500"/>
        </w:tabs>
        <w:jc w:val="both"/>
        <w:rPr>
          <w:rFonts w:asciiTheme="minorHAnsi" w:eastAsia="Calibri" w:hAnsiTheme="minorHAnsi" w:cs="Times New Roman"/>
          <w:sz w:val="20"/>
          <w:szCs w:val="20"/>
        </w:rPr>
      </w:pPr>
    </w:p>
    <w:p w:rsidR="006578BA" w:rsidRPr="007967AA" w:rsidRDefault="006578BA" w:rsidP="007967AA">
      <w:pPr>
        <w:widowControl/>
        <w:tabs>
          <w:tab w:val="clear" w:pos="1500"/>
        </w:tabs>
        <w:ind w:left="284" w:hanging="284"/>
        <w:jc w:val="both"/>
        <w:rPr>
          <w:rFonts w:asciiTheme="minorHAnsi" w:eastAsia="Calibri" w:hAnsiTheme="minorHAnsi" w:cs="Times New Roman"/>
          <w:sz w:val="20"/>
          <w:szCs w:val="20"/>
        </w:rPr>
      </w:pPr>
      <w:r w:rsidRPr="007967AA">
        <w:rPr>
          <w:rFonts w:asciiTheme="minorHAnsi" w:eastAsia="Calibri" w:hAnsiTheme="minorHAnsi" w:cs="Times New Roman"/>
          <w:sz w:val="20"/>
          <w:szCs w:val="20"/>
        </w:rPr>
        <w:t xml:space="preserve">Kotthaus, </w:t>
      </w:r>
      <w:r w:rsidR="007967AA" w:rsidRPr="007967AA">
        <w:rPr>
          <w:rFonts w:asciiTheme="minorHAnsi" w:eastAsia="Calibri" w:hAnsiTheme="minorHAnsi" w:cs="Times New Roman"/>
          <w:sz w:val="20"/>
          <w:szCs w:val="20"/>
        </w:rPr>
        <w:t xml:space="preserve"> </w:t>
      </w:r>
      <w:r w:rsidRPr="007967AA">
        <w:rPr>
          <w:rFonts w:asciiTheme="minorHAnsi" w:eastAsia="Calibri" w:hAnsiTheme="minorHAnsi" w:cs="Times New Roman"/>
          <w:sz w:val="20"/>
          <w:szCs w:val="20"/>
        </w:rPr>
        <w:t>Jochem (2014): FAQ Wissenschaftliches Arbeiten. Für Studierende der Sozialen Arbeit. Verlag Barbara Budrich</w:t>
      </w:r>
      <w:r w:rsidR="007967AA" w:rsidRPr="007967AA">
        <w:rPr>
          <w:rFonts w:asciiTheme="minorHAnsi" w:eastAsia="Calibri" w:hAnsiTheme="minorHAnsi" w:cs="Times New Roman"/>
          <w:sz w:val="20"/>
          <w:szCs w:val="20"/>
        </w:rPr>
        <w:t>, Opladen &amp; Toronto.</w:t>
      </w:r>
    </w:p>
    <w:p w:rsidR="006578BA" w:rsidRPr="007967AA" w:rsidRDefault="006578BA" w:rsidP="007967AA">
      <w:pPr>
        <w:widowControl/>
        <w:tabs>
          <w:tab w:val="clear" w:pos="1500"/>
        </w:tabs>
        <w:jc w:val="both"/>
        <w:rPr>
          <w:rFonts w:asciiTheme="minorHAnsi" w:eastAsia="Calibri" w:hAnsiTheme="minorHAnsi" w:cs="Times New Roman"/>
          <w:sz w:val="20"/>
          <w:szCs w:val="20"/>
        </w:rPr>
      </w:pPr>
    </w:p>
    <w:p w:rsidR="006578BA" w:rsidRPr="007967AA" w:rsidRDefault="006578BA" w:rsidP="007967AA">
      <w:pPr>
        <w:widowControl/>
        <w:tabs>
          <w:tab w:val="clear" w:pos="1500"/>
        </w:tabs>
        <w:spacing w:after="60"/>
        <w:ind w:left="284" w:hanging="284"/>
        <w:jc w:val="both"/>
        <w:rPr>
          <w:rFonts w:asciiTheme="minorHAnsi" w:eastAsia="Segoe UI" w:hAnsiTheme="minorHAnsi" w:cs="Segoe UI"/>
          <w:sz w:val="20"/>
          <w:szCs w:val="20"/>
          <w:lang w:eastAsia="de-DE"/>
        </w:rPr>
      </w:pPr>
      <w:r w:rsidRPr="007967AA">
        <w:rPr>
          <w:rFonts w:asciiTheme="minorHAnsi" w:eastAsia="Segoe UI" w:hAnsiTheme="minorHAnsi" w:cs="Segoe UI"/>
          <w:sz w:val="20"/>
          <w:szCs w:val="20"/>
          <w:lang w:eastAsia="de-DE"/>
        </w:rPr>
        <w:t xml:space="preserve">Meyn, Christian </w:t>
      </w:r>
      <w:r w:rsidR="007967AA">
        <w:rPr>
          <w:rFonts w:asciiTheme="minorHAnsi" w:eastAsia="Segoe UI" w:hAnsiTheme="minorHAnsi" w:cs="Segoe UI"/>
          <w:sz w:val="20"/>
          <w:szCs w:val="20"/>
          <w:lang w:eastAsia="de-DE"/>
        </w:rPr>
        <w:t>(2003):</w:t>
      </w:r>
      <w:r w:rsidRPr="007967AA">
        <w:rPr>
          <w:rFonts w:asciiTheme="minorHAnsi" w:eastAsia="Segoe UI" w:hAnsiTheme="minorHAnsi" w:cs="Segoe UI"/>
          <w:sz w:val="20"/>
          <w:szCs w:val="20"/>
          <w:lang w:eastAsia="de-DE"/>
        </w:rPr>
        <w:t xml:space="preserve"> </w:t>
      </w:r>
      <w:r w:rsidRPr="007967AA">
        <w:rPr>
          <w:rFonts w:asciiTheme="minorHAnsi" w:eastAsia="Segoe UI" w:hAnsiTheme="minorHAnsi" w:cs="Segoe UI"/>
          <w:i/>
          <w:iCs/>
          <w:sz w:val="20"/>
          <w:szCs w:val="20"/>
          <w:lang w:eastAsia="de-DE"/>
        </w:rPr>
        <w:t xml:space="preserve">Verschlüsselung und Innere Sicherheit. </w:t>
      </w:r>
      <w:r w:rsidRPr="007967AA">
        <w:rPr>
          <w:rFonts w:asciiTheme="minorHAnsi" w:eastAsia="Segoe UI" w:hAnsiTheme="minorHAnsi" w:cs="Segoe UI"/>
          <w:sz w:val="20"/>
          <w:szCs w:val="20"/>
          <w:lang w:eastAsia="de-DE"/>
        </w:rPr>
        <w:t xml:space="preserve">Die verfassungsrechtliche Zulässigkeit eines Verschlüsselungsverbots bei elektronischer Datenkommunikation. </w:t>
      </w:r>
      <w:r w:rsidR="007967AA" w:rsidRPr="007967AA">
        <w:rPr>
          <w:rFonts w:asciiTheme="minorHAnsi" w:eastAsia="Segoe UI" w:hAnsiTheme="minorHAnsi" w:cs="Segoe UI"/>
          <w:sz w:val="20"/>
          <w:szCs w:val="20"/>
          <w:lang w:eastAsia="de-DE"/>
        </w:rPr>
        <w:t>Deutscher Universitäts</w:t>
      </w:r>
      <w:r w:rsidRPr="007967AA">
        <w:rPr>
          <w:rFonts w:asciiTheme="minorHAnsi" w:eastAsia="Segoe UI" w:hAnsiTheme="minorHAnsi" w:cs="Segoe UI"/>
          <w:sz w:val="20"/>
          <w:szCs w:val="20"/>
          <w:lang w:eastAsia="de-DE"/>
        </w:rPr>
        <w:t>-</w:t>
      </w:r>
      <w:r w:rsidR="007967AA" w:rsidRPr="007967AA">
        <w:rPr>
          <w:rFonts w:asciiTheme="minorHAnsi" w:eastAsia="Segoe UI" w:hAnsiTheme="minorHAnsi" w:cs="Segoe UI"/>
          <w:sz w:val="20"/>
          <w:szCs w:val="20"/>
          <w:lang w:eastAsia="de-DE"/>
        </w:rPr>
        <w:t>Verlag, Wiesbaden.</w:t>
      </w:r>
    </w:p>
    <w:p w:rsidR="006578BA" w:rsidRPr="007967AA" w:rsidRDefault="006578BA" w:rsidP="007967AA">
      <w:pPr>
        <w:widowControl/>
        <w:tabs>
          <w:tab w:val="clear" w:pos="1500"/>
        </w:tabs>
        <w:spacing w:after="60"/>
        <w:jc w:val="both"/>
        <w:rPr>
          <w:rFonts w:asciiTheme="minorHAnsi" w:eastAsia="Segoe UI" w:hAnsiTheme="minorHAnsi" w:cs="Segoe UI"/>
          <w:sz w:val="20"/>
          <w:szCs w:val="20"/>
          <w:lang w:eastAsia="de-DE"/>
        </w:rPr>
      </w:pPr>
    </w:p>
    <w:p w:rsidR="006578BA" w:rsidRPr="007967AA" w:rsidRDefault="006578BA" w:rsidP="007967AA">
      <w:pPr>
        <w:widowControl/>
        <w:tabs>
          <w:tab w:val="clear" w:pos="1500"/>
        </w:tabs>
        <w:spacing w:after="60"/>
        <w:jc w:val="both"/>
        <w:rPr>
          <w:rFonts w:asciiTheme="minorHAnsi" w:eastAsia="Segoe UI" w:hAnsiTheme="minorHAnsi" w:cs="Segoe UI"/>
          <w:sz w:val="20"/>
          <w:szCs w:val="20"/>
          <w:lang w:eastAsia="de-DE"/>
        </w:rPr>
      </w:pPr>
      <w:r w:rsidRPr="007967AA">
        <w:rPr>
          <w:rFonts w:asciiTheme="minorHAnsi" w:eastAsia="Segoe UI" w:hAnsiTheme="minorHAnsi" w:cs="Segoe UI"/>
          <w:sz w:val="20"/>
          <w:szCs w:val="20"/>
          <w:lang w:eastAsia="de-DE"/>
        </w:rPr>
        <w:t>Moskopp, Werner</w:t>
      </w:r>
      <w:r w:rsidR="007967AA">
        <w:rPr>
          <w:rFonts w:asciiTheme="minorHAnsi" w:eastAsia="Segoe UI" w:hAnsiTheme="minorHAnsi" w:cs="Segoe UI"/>
          <w:sz w:val="20"/>
          <w:szCs w:val="20"/>
          <w:lang w:eastAsia="de-DE"/>
        </w:rPr>
        <w:t xml:space="preserve"> (2009): </w:t>
      </w:r>
      <w:r w:rsidRPr="007967AA">
        <w:rPr>
          <w:rFonts w:asciiTheme="minorHAnsi" w:eastAsia="Segoe UI" w:hAnsiTheme="minorHAnsi" w:cs="Segoe UI"/>
          <w:sz w:val="20"/>
          <w:szCs w:val="20"/>
          <w:lang w:eastAsia="de-DE"/>
        </w:rPr>
        <w:t xml:space="preserve"> </w:t>
      </w:r>
      <w:r w:rsidRPr="007967AA">
        <w:rPr>
          <w:rFonts w:asciiTheme="minorHAnsi" w:eastAsia="Segoe UI" w:hAnsiTheme="minorHAnsi" w:cs="Segoe UI"/>
          <w:i/>
          <w:iCs/>
          <w:sz w:val="20"/>
          <w:szCs w:val="20"/>
          <w:lang w:eastAsia="de-DE"/>
        </w:rPr>
        <w:t xml:space="preserve">Struktur und Dynamik in Kants Kritiken. </w:t>
      </w:r>
      <w:r w:rsidRPr="007967AA">
        <w:rPr>
          <w:rFonts w:asciiTheme="minorHAnsi" w:eastAsia="Segoe UI" w:hAnsiTheme="minorHAnsi" w:cs="Segoe UI"/>
          <w:sz w:val="20"/>
          <w:szCs w:val="20"/>
          <w:lang w:eastAsia="de-DE"/>
        </w:rPr>
        <w:t>W. de Gruyter</w:t>
      </w:r>
      <w:r w:rsidR="007967AA" w:rsidRPr="007967AA">
        <w:rPr>
          <w:rFonts w:asciiTheme="minorHAnsi" w:eastAsia="Segoe UI" w:hAnsiTheme="minorHAnsi" w:cs="Segoe UI"/>
          <w:sz w:val="20"/>
          <w:szCs w:val="20"/>
          <w:lang w:eastAsia="de-DE"/>
        </w:rPr>
        <w:t>, Berlin</w:t>
      </w:r>
      <w:r w:rsidRPr="007967AA">
        <w:rPr>
          <w:rFonts w:asciiTheme="minorHAnsi" w:eastAsia="Segoe UI" w:hAnsiTheme="minorHAnsi" w:cs="Segoe UI"/>
          <w:sz w:val="20"/>
          <w:szCs w:val="20"/>
          <w:lang w:eastAsia="de-DE"/>
        </w:rPr>
        <w:t>.</w:t>
      </w:r>
    </w:p>
    <w:p w:rsidR="006578BA" w:rsidRPr="007967AA" w:rsidRDefault="006578BA" w:rsidP="007967AA">
      <w:pPr>
        <w:widowControl/>
        <w:tabs>
          <w:tab w:val="clear" w:pos="1500"/>
        </w:tabs>
        <w:jc w:val="both"/>
        <w:rPr>
          <w:rFonts w:asciiTheme="minorHAnsi" w:eastAsia="Calibri" w:hAnsiTheme="minorHAnsi" w:cs="Times New Roman"/>
          <w:sz w:val="20"/>
          <w:szCs w:val="20"/>
        </w:rPr>
      </w:pPr>
    </w:p>
    <w:p w:rsidR="006578BA" w:rsidRPr="007967AA" w:rsidRDefault="006578BA" w:rsidP="007967AA">
      <w:pPr>
        <w:widowControl/>
        <w:tabs>
          <w:tab w:val="clear" w:pos="1500"/>
        </w:tabs>
        <w:spacing w:after="200" w:line="276" w:lineRule="auto"/>
        <w:ind w:left="284" w:hanging="284"/>
        <w:jc w:val="both"/>
        <w:rPr>
          <w:rFonts w:asciiTheme="minorHAnsi" w:eastAsia="Calibri" w:hAnsiTheme="minorHAnsi" w:cs="Times New Roman"/>
          <w:sz w:val="20"/>
          <w:szCs w:val="20"/>
        </w:rPr>
      </w:pPr>
      <w:r w:rsidRPr="007967AA">
        <w:rPr>
          <w:rFonts w:asciiTheme="minorHAnsi" w:eastAsia="Calibri" w:hAnsiTheme="minorHAnsi" w:cs="Times New Roman"/>
          <w:sz w:val="20"/>
          <w:szCs w:val="20"/>
        </w:rPr>
        <w:t>Pellatz, Susanne</w:t>
      </w:r>
      <w:r w:rsidR="007967AA" w:rsidRPr="007967AA">
        <w:rPr>
          <w:rFonts w:asciiTheme="minorHAnsi" w:eastAsia="Calibri" w:hAnsiTheme="minorHAnsi" w:cs="Times New Roman"/>
          <w:sz w:val="20"/>
          <w:szCs w:val="20"/>
        </w:rPr>
        <w:t xml:space="preserve"> (2002)</w:t>
      </w:r>
      <w:r w:rsidRPr="007967AA">
        <w:rPr>
          <w:rFonts w:asciiTheme="minorHAnsi" w:eastAsia="Calibri" w:hAnsiTheme="minorHAnsi" w:cs="Times New Roman"/>
          <w:sz w:val="20"/>
          <w:szCs w:val="20"/>
        </w:rPr>
        <w:t>: Abenteuer Afrika. Kolonialerziehung in der Jugendlektüre der Kaiserzeit (1871 - 1918). In: Jahrbuch für historische Bildungsforschung, 8 (2002), S. 7-30</w:t>
      </w:r>
      <w:r w:rsidR="007967AA" w:rsidRPr="007967AA">
        <w:rPr>
          <w:rFonts w:asciiTheme="minorHAnsi" w:eastAsia="Calibri" w:hAnsiTheme="minorHAnsi" w:cs="Times New Roman"/>
          <w:sz w:val="20"/>
          <w:szCs w:val="20"/>
        </w:rPr>
        <w:t>.</w:t>
      </w:r>
    </w:p>
    <w:p w:rsidR="006578BA" w:rsidRPr="007967AA" w:rsidRDefault="00576A8D" w:rsidP="007967AA">
      <w:pPr>
        <w:widowControl/>
        <w:tabs>
          <w:tab w:val="clear" w:pos="1500"/>
        </w:tabs>
        <w:jc w:val="both"/>
        <w:rPr>
          <w:rFonts w:asciiTheme="minorHAnsi" w:eastAsia="Calibri" w:hAnsiTheme="minorHAnsi" w:cs="Times New Roman"/>
          <w:sz w:val="20"/>
          <w:szCs w:val="20"/>
        </w:rPr>
      </w:pPr>
      <w:hyperlink r:id="rId18" w:tooltip="Felix Uhlmann" w:history="1">
        <w:r w:rsidR="006578BA" w:rsidRPr="007967AA">
          <w:rPr>
            <w:rFonts w:asciiTheme="minorHAnsi" w:eastAsia="Calibri" w:hAnsiTheme="minorHAnsi" w:cs="Times New Roman"/>
            <w:sz w:val="20"/>
            <w:szCs w:val="20"/>
          </w:rPr>
          <w:t>Uhlmann</w:t>
        </w:r>
      </w:hyperlink>
      <w:r w:rsidR="006578BA" w:rsidRPr="007967AA">
        <w:rPr>
          <w:rFonts w:asciiTheme="minorHAnsi" w:eastAsia="Calibri" w:hAnsiTheme="minorHAnsi" w:cs="Times New Roman"/>
          <w:sz w:val="20"/>
          <w:szCs w:val="20"/>
        </w:rPr>
        <w:t>, Felix</w:t>
      </w:r>
      <w:r w:rsidR="007967AA" w:rsidRPr="007967AA">
        <w:rPr>
          <w:rFonts w:asciiTheme="minorHAnsi" w:eastAsia="Calibri" w:hAnsiTheme="minorHAnsi" w:cs="Times New Roman"/>
          <w:sz w:val="20"/>
          <w:szCs w:val="20"/>
        </w:rPr>
        <w:t xml:space="preserve"> (2004)</w:t>
      </w:r>
      <w:r w:rsidR="006578BA" w:rsidRPr="007967AA">
        <w:rPr>
          <w:rFonts w:asciiTheme="minorHAnsi" w:eastAsia="Calibri" w:hAnsiTheme="minorHAnsi" w:cs="Times New Roman"/>
          <w:sz w:val="20"/>
          <w:szCs w:val="20"/>
        </w:rPr>
        <w:t xml:space="preserve">: </w:t>
      </w:r>
      <w:r w:rsidR="006578BA" w:rsidRPr="007967AA">
        <w:rPr>
          <w:rFonts w:asciiTheme="minorHAnsi" w:eastAsia="Calibri" w:hAnsiTheme="minorHAnsi" w:cs="Times New Roman"/>
          <w:i/>
          <w:iCs/>
          <w:sz w:val="20"/>
          <w:szCs w:val="20"/>
        </w:rPr>
        <w:t>Das Willkürverbot (Art. 9 BV)</w:t>
      </w:r>
      <w:r w:rsidR="006578BA" w:rsidRPr="007967AA">
        <w:rPr>
          <w:rFonts w:asciiTheme="minorHAnsi" w:eastAsia="Calibri" w:hAnsiTheme="minorHAnsi" w:cs="Times New Roman"/>
          <w:sz w:val="20"/>
          <w:szCs w:val="20"/>
        </w:rPr>
        <w:t>. 2005, Basel.</w:t>
      </w:r>
    </w:p>
    <w:p w:rsidR="006578BA" w:rsidRPr="007967AA" w:rsidRDefault="006578BA" w:rsidP="007967AA">
      <w:pPr>
        <w:widowControl/>
        <w:tabs>
          <w:tab w:val="clear" w:pos="1500"/>
        </w:tabs>
        <w:jc w:val="both"/>
        <w:rPr>
          <w:rFonts w:asciiTheme="minorHAnsi" w:eastAsia="Calibri" w:hAnsiTheme="minorHAnsi" w:cs="Times New Roman"/>
          <w:sz w:val="20"/>
          <w:szCs w:val="20"/>
        </w:rPr>
      </w:pPr>
    </w:p>
    <w:p w:rsidR="006578BA" w:rsidRPr="007967AA" w:rsidRDefault="007967AA" w:rsidP="007967AA">
      <w:pPr>
        <w:widowControl/>
        <w:tabs>
          <w:tab w:val="clear" w:pos="1500"/>
        </w:tabs>
        <w:jc w:val="both"/>
        <w:rPr>
          <w:rFonts w:asciiTheme="minorHAnsi" w:eastAsia="Calibri" w:hAnsiTheme="minorHAnsi" w:cs="Times New Roman"/>
          <w:color w:val="0000FF"/>
          <w:sz w:val="20"/>
          <w:szCs w:val="20"/>
          <w:u w:val="single"/>
        </w:rPr>
      </w:pPr>
      <w:r w:rsidRPr="007967AA">
        <w:rPr>
          <w:rFonts w:asciiTheme="minorHAnsi" w:eastAsia="Calibri" w:hAnsiTheme="minorHAnsi" w:cs="Times New Roman"/>
          <w:sz w:val="20"/>
          <w:szCs w:val="20"/>
        </w:rPr>
        <w:t>https://de.wikipedia.org/w/index.php?title=Bauernopfer&amp;oldid=147294468 [05.09.2019]</w:t>
      </w:r>
    </w:p>
    <w:p w:rsidR="006578BA" w:rsidRPr="006578BA" w:rsidRDefault="006578BA" w:rsidP="007967AA">
      <w:pPr>
        <w:widowControl/>
        <w:tabs>
          <w:tab w:val="clear" w:pos="1500"/>
        </w:tabs>
        <w:spacing w:after="60"/>
        <w:jc w:val="both"/>
        <w:rPr>
          <w:rFonts w:ascii="Calibri" w:eastAsia="Segoe UI" w:hAnsi="Calibri" w:cs="Segoe UI"/>
          <w:lang w:eastAsia="de-DE"/>
        </w:rPr>
      </w:pPr>
    </w:p>
    <w:p w:rsidR="006578BA" w:rsidRPr="006578BA" w:rsidRDefault="006578BA" w:rsidP="007967AA">
      <w:pPr>
        <w:widowControl/>
        <w:tabs>
          <w:tab w:val="clear" w:pos="1500"/>
        </w:tabs>
        <w:jc w:val="both"/>
        <w:rPr>
          <w:rFonts w:ascii="Calibri" w:eastAsia="Calibri" w:hAnsi="Calibri" w:cs="Times New Roman"/>
        </w:rPr>
      </w:pPr>
    </w:p>
    <w:p w:rsidR="006578BA" w:rsidRPr="006578BA" w:rsidRDefault="006578BA" w:rsidP="007967AA">
      <w:pPr>
        <w:widowControl/>
        <w:tabs>
          <w:tab w:val="clear" w:pos="1500"/>
        </w:tabs>
        <w:jc w:val="both"/>
        <w:rPr>
          <w:rFonts w:ascii="Calibri" w:eastAsia="Calibri" w:hAnsi="Calibri" w:cs="Times New Roman"/>
        </w:rPr>
      </w:pPr>
    </w:p>
    <w:p w:rsidR="00CA408A" w:rsidRDefault="00CA408A" w:rsidP="007967AA">
      <w:pPr>
        <w:jc w:val="both"/>
      </w:pPr>
    </w:p>
    <w:sectPr w:rsidR="00CA408A" w:rsidSect="002D6C77">
      <w:headerReference w:type="even" r:id="rId19"/>
      <w:headerReference w:type="default" r:id="rId20"/>
      <w:footerReference w:type="even" r:id="rId21"/>
      <w:footerReference w:type="default" r:id="rId22"/>
      <w:headerReference w:type="first" r:id="rId23"/>
      <w:footerReference w:type="first" r:id="rId24"/>
      <w:pgSz w:w="11906" w:h="16838"/>
      <w:pgMar w:top="1100" w:right="1417" w:bottom="1134" w:left="1417"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A8D" w:rsidRDefault="00576A8D" w:rsidP="00DB32B6">
      <w:r>
        <w:separator/>
      </w:r>
    </w:p>
  </w:endnote>
  <w:endnote w:type="continuationSeparator" w:id="0">
    <w:p w:rsidR="00576A8D" w:rsidRDefault="00576A8D" w:rsidP="00DB3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M Roman 12">
    <w:altName w:val="Courier New"/>
    <w:panose1 w:val="00000000000000000000"/>
    <w:charset w:val="00"/>
    <w:family w:val="modern"/>
    <w:notTrueType/>
    <w:pitch w:val="variable"/>
    <w:sig w:usb0="00000001" w:usb1="00000000" w:usb2="00000000" w:usb3="00000000" w:csb0="00000193" w:csb1="00000000"/>
  </w:font>
  <w:font w:name="High Tower Text">
    <w:panose1 w:val="0204050205050603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8BA" w:rsidRDefault="006578BA" w:rsidP="00DB32B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1058" w:type="dxa"/>
      <w:tblInd w:w="-993"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41"/>
      <w:gridCol w:w="1979"/>
      <w:gridCol w:w="1559"/>
      <w:gridCol w:w="1559"/>
      <w:gridCol w:w="2977"/>
      <w:gridCol w:w="1843"/>
    </w:tblGrid>
    <w:tr w:rsidR="006578BA" w:rsidRPr="007D286C" w:rsidTr="0036345C">
      <w:trPr>
        <w:trHeight w:val="851"/>
      </w:trPr>
      <w:tc>
        <w:tcPr>
          <w:tcW w:w="1141" w:type="dxa"/>
          <w:vAlign w:val="center"/>
        </w:tcPr>
        <w:p w:rsidR="006578BA" w:rsidRPr="007D286C" w:rsidRDefault="006578BA" w:rsidP="007D286C">
          <w:pPr>
            <w:pStyle w:val="Fuzeile"/>
            <w:rPr>
              <w:sz w:val="18"/>
              <w:szCs w:val="18"/>
            </w:rPr>
          </w:pPr>
          <w:r w:rsidRPr="007D286C">
            <w:rPr>
              <w:noProof/>
              <w:sz w:val="18"/>
              <w:szCs w:val="18"/>
              <w:lang w:eastAsia="de-DE"/>
            </w:rPr>
            <w:drawing>
              <wp:anchor distT="0" distB="0" distL="114300" distR="114300" simplePos="0" relativeHeight="251660288" behindDoc="0" locked="0" layoutInCell="1" allowOverlap="1" wp14:anchorId="24AE6B27" wp14:editId="525189D0">
                <wp:simplePos x="0" y="0"/>
                <wp:positionH relativeFrom="margin">
                  <wp:posOffset>-64135</wp:posOffset>
                </wp:positionH>
                <wp:positionV relativeFrom="paragraph">
                  <wp:posOffset>108585</wp:posOffset>
                </wp:positionV>
                <wp:extent cx="676275" cy="236220"/>
                <wp:effectExtent l="0" t="0" r="9525" b="0"/>
                <wp:wrapSquare wrapText="bothSides"/>
                <wp:docPr id="2"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6275" cy="236220"/>
                        </a:xfrm>
                        <a:prstGeom prst="rect">
                          <a:avLst/>
                        </a:prstGeom>
                      </pic:spPr>
                    </pic:pic>
                  </a:graphicData>
                </a:graphic>
                <wp14:sizeRelH relativeFrom="margin">
                  <wp14:pctWidth>0</wp14:pctWidth>
                </wp14:sizeRelH>
                <wp14:sizeRelV relativeFrom="margin">
                  <wp14:pctHeight>0</wp14:pctHeight>
                </wp14:sizeRelV>
              </wp:anchor>
            </w:drawing>
          </w:r>
        </w:p>
      </w:tc>
      <w:tc>
        <w:tcPr>
          <w:tcW w:w="1979" w:type="dxa"/>
          <w:vAlign w:val="center"/>
        </w:tcPr>
        <w:p w:rsidR="006578BA" w:rsidRPr="007D286C" w:rsidRDefault="006578BA" w:rsidP="007D286C">
          <w:pPr>
            <w:rPr>
              <w:sz w:val="16"/>
              <w:szCs w:val="16"/>
              <w:lang w:val="de-DE"/>
            </w:rPr>
          </w:pPr>
          <w:r w:rsidRPr="007D286C">
            <w:rPr>
              <w:sz w:val="16"/>
              <w:szCs w:val="16"/>
              <w:lang w:val="de-DE"/>
            </w:rPr>
            <w:t>Projekt Re</w:t>
          </w:r>
          <w:r w:rsidRPr="007D286C">
            <w:rPr>
              <w:i/>
              <w:sz w:val="16"/>
              <w:szCs w:val="16"/>
              <w:lang w:val="de-DE"/>
            </w:rPr>
            <w:t>fair</w:t>
          </w:r>
          <w:r w:rsidRPr="007D286C">
            <w:rPr>
              <w:sz w:val="16"/>
              <w:szCs w:val="16"/>
              <w:lang w:val="de-DE"/>
            </w:rPr>
            <w:t>enz</w:t>
          </w:r>
        </w:p>
        <w:p w:rsidR="006578BA" w:rsidRPr="007D286C" w:rsidRDefault="006578BA" w:rsidP="007D286C">
          <w:pPr>
            <w:rPr>
              <w:sz w:val="16"/>
              <w:szCs w:val="16"/>
              <w:lang w:val="de-DE"/>
            </w:rPr>
          </w:pPr>
          <w:r w:rsidRPr="007D286C">
            <w:rPr>
              <w:sz w:val="16"/>
              <w:szCs w:val="16"/>
              <w:lang w:val="de-DE"/>
            </w:rPr>
            <w:t>–plagiatspraevention.de</w:t>
          </w:r>
        </w:p>
        <w:p w:rsidR="006578BA" w:rsidRPr="007D286C" w:rsidRDefault="006578BA" w:rsidP="007D286C">
          <w:pPr>
            <w:rPr>
              <w:rFonts w:ascii="Times New Roman" w:hAnsi="Times New Roman" w:cs="Times New Roman"/>
              <w:sz w:val="18"/>
              <w:szCs w:val="18"/>
              <w:lang w:val="de-DE"/>
            </w:rPr>
          </w:pPr>
          <w:r w:rsidRPr="007D286C">
            <w:rPr>
              <w:sz w:val="16"/>
              <w:szCs w:val="16"/>
              <w:lang w:val="de-DE"/>
            </w:rPr>
            <w:t>–refairenz.de</w:t>
          </w:r>
        </w:p>
      </w:tc>
      <w:tc>
        <w:tcPr>
          <w:tcW w:w="1559" w:type="dxa"/>
        </w:tcPr>
        <w:p w:rsidR="006578BA" w:rsidRDefault="006578BA" w:rsidP="007D286C">
          <w:pPr>
            <w:pStyle w:val="Fuzeile"/>
            <w:rPr>
              <w:sz w:val="18"/>
              <w:szCs w:val="18"/>
              <w:lang w:val="de-DE"/>
            </w:rPr>
          </w:pPr>
        </w:p>
        <w:p w:rsidR="006578BA" w:rsidRDefault="006578BA" w:rsidP="007D286C">
          <w:pPr>
            <w:pStyle w:val="Fuzeile"/>
            <w:rPr>
              <w:sz w:val="18"/>
              <w:szCs w:val="18"/>
              <w:lang w:val="de-DE"/>
            </w:rPr>
          </w:pPr>
        </w:p>
        <w:p w:rsidR="006578BA" w:rsidRDefault="006578BA" w:rsidP="007D286C">
          <w:pPr>
            <w:pStyle w:val="Fuzeile"/>
            <w:rPr>
              <w:sz w:val="18"/>
              <w:szCs w:val="18"/>
              <w:lang w:val="de-DE"/>
            </w:rPr>
          </w:pPr>
        </w:p>
        <w:p w:rsidR="006578BA" w:rsidRDefault="006578BA" w:rsidP="00CA408A">
          <w:pPr>
            <w:pStyle w:val="Fuzeile"/>
            <w:jc w:val="center"/>
            <w:rPr>
              <w:sz w:val="18"/>
              <w:szCs w:val="18"/>
              <w:lang w:val="de-DE"/>
            </w:rPr>
          </w:pPr>
        </w:p>
        <w:p w:rsidR="006578BA" w:rsidRPr="007D286C" w:rsidRDefault="006578BA" w:rsidP="007D286C">
          <w:pPr>
            <w:pStyle w:val="Fuzeile"/>
            <w:rPr>
              <w:sz w:val="18"/>
              <w:szCs w:val="18"/>
              <w:lang w:val="de-DE"/>
            </w:rPr>
          </w:pPr>
        </w:p>
      </w:tc>
      <w:tc>
        <w:tcPr>
          <w:tcW w:w="1559" w:type="dxa"/>
        </w:tcPr>
        <w:p w:rsidR="006578BA" w:rsidRDefault="006578BA" w:rsidP="00CA408A">
          <w:pPr>
            <w:pStyle w:val="Fuzeile"/>
            <w:jc w:val="center"/>
            <w:rPr>
              <w:sz w:val="10"/>
              <w:szCs w:val="10"/>
              <w:lang w:val="de-DE"/>
            </w:rPr>
          </w:pPr>
        </w:p>
        <w:p w:rsidR="006578BA" w:rsidRDefault="006578BA" w:rsidP="00CA408A">
          <w:pPr>
            <w:pStyle w:val="Fuzeile"/>
            <w:jc w:val="center"/>
            <w:rPr>
              <w:sz w:val="10"/>
              <w:szCs w:val="10"/>
              <w:lang w:val="de-DE"/>
            </w:rPr>
          </w:pPr>
        </w:p>
        <w:p w:rsidR="006578BA" w:rsidRDefault="006578BA" w:rsidP="00CA408A">
          <w:pPr>
            <w:pStyle w:val="Fuzeile"/>
            <w:jc w:val="center"/>
            <w:rPr>
              <w:sz w:val="10"/>
              <w:szCs w:val="10"/>
              <w:lang w:val="de-DE"/>
            </w:rPr>
          </w:pPr>
          <w:r w:rsidRPr="007D286C">
            <w:rPr>
              <w:sz w:val="10"/>
              <w:szCs w:val="10"/>
              <w:lang w:val="de-DE"/>
            </w:rPr>
            <w:t>Gefördert vom</w:t>
          </w:r>
        </w:p>
        <w:p w:rsidR="006578BA" w:rsidRPr="007D286C" w:rsidRDefault="006578BA" w:rsidP="00CA408A">
          <w:pPr>
            <w:pStyle w:val="Fuzeile"/>
            <w:jc w:val="center"/>
            <w:rPr>
              <w:sz w:val="8"/>
              <w:szCs w:val="8"/>
              <w:lang w:val="de-DE"/>
            </w:rPr>
          </w:pPr>
        </w:p>
        <w:p w:rsidR="006578BA" w:rsidRPr="007D286C" w:rsidRDefault="006578BA" w:rsidP="007D286C">
          <w:pPr>
            <w:pStyle w:val="Fuzeile"/>
            <w:jc w:val="center"/>
            <w:rPr>
              <w:sz w:val="18"/>
              <w:szCs w:val="18"/>
              <w:lang w:val="de-DE"/>
            </w:rPr>
          </w:pPr>
          <w:r w:rsidRPr="007D286C">
            <w:rPr>
              <w:noProof/>
              <w:sz w:val="18"/>
              <w:szCs w:val="18"/>
              <w:lang w:eastAsia="de-DE"/>
            </w:rPr>
            <w:drawing>
              <wp:inline distT="0" distB="0" distL="0" distR="0" wp14:anchorId="1D20D7D1" wp14:editId="10042BF2">
                <wp:extent cx="654672" cy="3619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672405" cy="371754"/>
                        </a:xfrm>
                        <a:prstGeom prst="rect">
                          <a:avLst/>
                        </a:prstGeom>
                      </pic:spPr>
                    </pic:pic>
                  </a:graphicData>
                </a:graphic>
              </wp:inline>
            </w:drawing>
          </w:r>
        </w:p>
      </w:tc>
      <w:tc>
        <w:tcPr>
          <w:tcW w:w="2977" w:type="dxa"/>
        </w:tcPr>
        <w:p w:rsidR="006578BA" w:rsidRPr="007D286C" w:rsidRDefault="006578BA" w:rsidP="007D286C">
          <w:pPr>
            <w:pStyle w:val="Fuzeile"/>
            <w:rPr>
              <w:sz w:val="18"/>
              <w:szCs w:val="18"/>
              <w:lang w:val="de-DE"/>
            </w:rPr>
          </w:pPr>
          <w:r w:rsidRPr="007D286C">
            <w:rPr>
              <w:noProof/>
              <w:sz w:val="18"/>
              <w:szCs w:val="18"/>
              <w:lang w:eastAsia="de-DE"/>
            </w:rPr>
            <w:drawing>
              <wp:anchor distT="0" distB="0" distL="114300" distR="114300" simplePos="0" relativeHeight="251659264" behindDoc="0" locked="0" layoutInCell="1" allowOverlap="1" wp14:anchorId="0B168D2D" wp14:editId="7B32BBE7">
                <wp:simplePos x="0" y="0"/>
                <wp:positionH relativeFrom="column">
                  <wp:posOffset>-43180</wp:posOffset>
                </wp:positionH>
                <wp:positionV relativeFrom="paragraph">
                  <wp:posOffset>263525</wp:posOffset>
                </wp:positionV>
                <wp:extent cx="1780540" cy="187960"/>
                <wp:effectExtent l="0" t="0" r="0" b="2540"/>
                <wp:wrapNone/>
                <wp:docPr id="1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780540" cy="187960"/>
                        </a:xfrm>
                        <a:prstGeom prst="rect">
                          <a:avLst/>
                        </a:prstGeom>
                        <a:noFill/>
                      </pic:spPr>
                    </pic:pic>
                  </a:graphicData>
                </a:graphic>
                <wp14:sizeRelH relativeFrom="margin">
                  <wp14:pctWidth>0</wp14:pctWidth>
                </wp14:sizeRelH>
                <wp14:sizeRelV relativeFrom="margin">
                  <wp14:pctHeight>0</wp14:pctHeight>
                </wp14:sizeRelV>
              </wp:anchor>
            </w:drawing>
          </w:r>
        </w:p>
      </w:tc>
      <w:tc>
        <w:tcPr>
          <w:tcW w:w="1843" w:type="dxa"/>
        </w:tcPr>
        <w:p w:rsidR="006578BA" w:rsidRPr="007D286C" w:rsidRDefault="006578BA" w:rsidP="007D286C">
          <w:pPr>
            <w:pStyle w:val="Fuzeile"/>
            <w:rPr>
              <w:sz w:val="18"/>
              <w:szCs w:val="18"/>
              <w:lang w:val="de-DE"/>
            </w:rPr>
          </w:pPr>
          <w:r w:rsidRPr="007D286C">
            <w:rPr>
              <w:noProof/>
              <w:sz w:val="18"/>
              <w:szCs w:val="18"/>
              <w:lang w:eastAsia="de-DE"/>
            </w:rPr>
            <w:drawing>
              <wp:anchor distT="0" distB="0" distL="114300" distR="114300" simplePos="0" relativeHeight="251661312" behindDoc="0" locked="0" layoutInCell="1" allowOverlap="1" wp14:anchorId="645F94D6" wp14:editId="41DDC29D">
                <wp:simplePos x="0" y="0"/>
                <wp:positionH relativeFrom="column">
                  <wp:posOffset>1905</wp:posOffset>
                </wp:positionH>
                <wp:positionV relativeFrom="paragraph">
                  <wp:posOffset>127635</wp:posOffset>
                </wp:positionV>
                <wp:extent cx="1029335" cy="460375"/>
                <wp:effectExtent l="0" t="0" r="0" b="0"/>
                <wp:wrapTopAndBottom/>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29335" cy="460375"/>
                        </a:xfrm>
                        <a:prstGeom prst="rect">
                          <a:avLst/>
                        </a:prstGeom>
                      </pic:spPr>
                    </pic:pic>
                  </a:graphicData>
                </a:graphic>
                <wp14:sizeRelH relativeFrom="margin">
                  <wp14:pctWidth>0</wp14:pctWidth>
                </wp14:sizeRelH>
                <wp14:sizeRelV relativeFrom="margin">
                  <wp14:pctHeight>0</wp14:pctHeight>
                </wp14:sizeRelV>
              </wp:anchor>
            </w:drawing>
          </w:r>
        </w:p>
      </w:tc>
    </w:tr>
  </w:tbl>
  <w:p w:rsidR="006578BA" w:rsidRPr="007D286C" w:rsidRDefault="006578BA" w:rsidP="007D286C">
    <w:pPr>
      <w:pStyle w:val="Fuzeile"/>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8BA" w:rsidRDefault="006578BA" w:rsidP="00DB32B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A8D" w:rsidRDefault="00576A8D" w:rsidP="00DB32B6">
      <w:r>
        <w:separator/>
      </w:r>
    </w:p>
  </w:footnote>
  <w:footnote w:type="continuationSeparator" w:id="0">
    <w:p w:rsidR="00576A8D" w:rsidRDefault="00576A8D" w:rsidP="00DB32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8BA" w:rsidRDefault="006578BA" w:rsidP="00DB32B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C77" w:rsidRDefault="002D6C77" w:rsidP="00687547">
    <w:pPr>
      <w:pStyle w:val="Kopfzeile"/>
      <w:pBdr>
        <w:bottom w:val="single" w:sz="4" w:space="1" w:color="auto"/>
      </w:pBdr>
    </w:pPr>
    <w:r w:rsidRPr="002D6C77">
      <w:rPr>
        <w:noProof/>
        <w:lang w:eastAsia="de-DE"/>
      </w:rPr>
      <w:drawing>
        <wp:inline distT="0" distB="0" distL="0" distR="0">
          <wp:extent cx="1638300" cy="466725"/>
          <wp:effectExtent l="0" t="0" r="0" b="9525"/>
          <wp:docPr id="3" name="Grafik 3" descr="C:\Users\tugba\Desktop\eu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ugba\Desktop\eu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66725"/>
                  </a:xfrm>
                  <a:prstGeom prst="rect">
                    <a:avLst/>
                  </a:prstGeom>
                  <a:noFill/>
                  <a:ln>
                    <a:noFill/>
                  </a:ln>
                </pic:spPr>
              </pic:pic>
            </a:graphicData>
          </a:graphic>
        </wp:inline>
      </w:drawing>
    </w:r>
    <w:bookmarkStart w:id="0" w:name="_GoBack"/>
    <w:bookmarkEnd w:id="0"/>
  </w:p>
  <w:p w:rsidR="002D6C77" w:rsidRDefault="002D6C77" w:rsidP="00687547">
    <w:pPr>
      <w:pStyle w:val="Kopfzeile"/>
      <w:pBdr>
        <w:bottom w:val="single" w:sz="4" w:space="1" w:color="auto"/>
      </w:pBdr>
    </w:pPr>
  </w:p>
  <w:p w:rsidR="002D6C77" w:rsidRDefault="002D6C77" w:rsidP="00687547">
    <w:pPr>
      <w:pStyle w:val="Kopfzeile"/>
      <w:pBdr>
        <w:bottom w:val="single" w:sz="4" w:space="1" w:color="auto"/>
      </w:pBdr>
    </w:pPr>
  </w:p>
  <w:p w:rsidR="002D6C77" w:rsidRDefault="002D6C77" w:rsidP="00687547">
    <w:pPr>
      <w:pStyle w:val="Kopfzeile"/>
      <w:pBdr>
        <w:bottom w:val="single" w:sz="4" w:space="1" w:color="auto"/>
      </w:pBdr>
    </w:pPr>
  </w:p>
  <w:p w:rsidR="006578BA" w:rsidRPr="00357174" w:rsidRDefault="006578BA" w:rsidP="00687547">
    <w:pPr>
      <w:pStyle w:val="Kopfzeile"/>
      <w:pBdr>
        <w:bottom w:val="single" w:sz="4" w:space="1" w:color="auto"/>
      </w:pBdr>
    </w:pPr>
    <w:r w:rsidRPr="00357174">
      <w:t>[</w:t>
    </w:r>
    <w:r w:rsidR="007967AA">
      <w:t>Top 20 der Intertextuellen Fehler an der pädagogischen Hochschule Freiburg</w:t>
    </w:r>
    <w:r w:rsidRPr="00357174">
      <w:t>]</w:t>
    </w:r>
    <w:r>
      <w:tab/>
    </w:r>
    <w:r>
      <w:tab/>
    </w:r>
    <w:r>
      <w:tab/>
    </w:r>
    <w:r>
      <w:fldChar w:fldCharType="begin"/>
    </w:r>
    <w:r>
      <w:instrText xml:space="preserve"> PAGE  \* Arabic  \* MERGEFORMAT </w:instrText>
    </w:r>
    <w:r>
      <w:fldChar w:fldCharType="separate"/>
    </w:r>
    <w:r w:rsidR="002D6C77">
      <w:rPr>
        <w:noProof/>
      </w:rPr>
      <w:t>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8BA" w:rsidRDefault="006578BA" w:rsidP="00DB32B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400A5"/>
    <w:multiLevelType w:val="hybridMultilevel"/>
    <w:tmpl w:val="E91684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385637"/>
    <w:multiLevelType w:val="hybridMultilevel"/>
    <w:tmpl w:val="9BE08DB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876898"/>
    <w:multiLevelType w:val="hybridMultilevel"/>
    <w:tmpl w:val="FCAE46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B34C3A"/>
    <w:multiLevelType w:val="hybridMultilevel"/>
    <w:tmpl w:val="8C368608"/>
    <w:lvl w:ilvl="0" w:tplc="7C24EA3C">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8C543BC"/>
    <w:multiLevelType w:val="hybridMultilevel"/>
    <w:tmpl w:val="C2F267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9752EC2"/>
    <w:multiLevelType w:val="hybridMultilevel"/>
    <w:tmpl w:val="CC1017C2"/>
    <w:lvl w:ilvl="0" w:tplc="0407001B">
      <w:start w:val="1"/>
      <w:numFmt w:val="low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C0445DD"/>
    <w:multiLevelType w:val="hybridMultilevel"/>
    <w:tmpl w:val="CC1017C2"/>
    <w:lvl w:ilvl="0" w:tplc="0407001B">
      <w:start w:val="1"/>
      <w:numFmt w:val="low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C8B199E"/>
    <w:multiLevelType w:val="hybridMultilevel"/>
    <w:tmpl w:val="F69659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D4161C5"/>
    <w:multiLevelType w:val="hybridMultilevel"/>
    <w:tmpl w:val="3B9413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03C1EB0"/>
    <w:multiLevelType w:val="hybridMultilevel"/>
    <w:tmpl w:val="E8C21A1E"/>
    <w:lvl w:ilvl="0" w:tplc="1BA2747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27B4783"/>
    <w:multiLevelType w:val="hybridMultilevel"/>
    <w:tmpl w:val="6D34C9CC"/>
    <w:lvl w:ilvl="0" w:tplc="1BA2747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61D37B6"/>
    <w:multiLevelType w:val="hybridMultilevel"/>
    <w:tmpl w:val="DAA695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744641B"/>
    <w:multiLevelType w:val="hybridMultilevel"/>
    <w:tmpl w:val="94EA489C"/>
    <w:lvl w:ilvl="0" w:tplc="1BA2747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766775E"/>
    <w:multiLevelType w:val="hybridMultilevel"/>
    <w:tmpl w:val="BA4A5B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CA00836"/>
    <w:multiLevelType w:val="hybridMultilevel"/>
    <w:tmpl w:val="D278F45A"/>
    <w:lvl w:ilvl="0" w:tplc="8222C2FC">
      <w:start w:val="2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D047E67"/>
    <w:multiLevelType w:val="hybridMultilevel"/>
    <w:tmpl w:val="A940A232"/>
    <w:lvl w:ilvl="0" w:tplc="9B3CD680">
      <w:start w:val="2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30D1D4C"/>
    <w:multiLevelType w:val="hybridMultilevel"/>
    <w:tmpl w:val="CC1017C2"/>
    <w:lvl w:ilvl="0" w:tplc="0407001B">
      <w:start w:val="1"/>
      <w:numFmt w:val="low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6380606"/>
    <w:multiLevelType w:val="hybridMultilevel"/>
    <w:tmpl w:val="8796E4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9A84568"/>
    <w:multiLevelType w:val="hybridMultilevel"/>
    <w:tmpl w:val="B470BE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B591F84"/>
    <w:multiLevelType w:val="hybridMultilevel"/>
    <w:tmpl w:val="CC8235F6"/>
    <w:lvl w:ilvl="0" w:tplc="7B701144">
      <w:start w:val="29"/>
      <w:numFmt w:val="bullet"/>
      <w:lvlText w:val=""/>
      <w:lvlJc w:val="left"/>
      <w:pPr>
        <w:ind w:left="720" w:hanging="360"/>
      </w:pPr>
      <w:rPr>
        <w:rFonts w:ascii="Wingdings" w:eastAsiaTheme="minorHAnsi" w:hAnsi="Wingdings"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5BE707A0"/>
    <w:multiLevelType w:val="hybridMultilevel"/>
    <w:tmpl w:val="02D036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6854214"/>
    <w:multiLevelType w:val="multilevel"/>
    <w:tmpl w:val="83F83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BE6B01"/>
    <w:multiLevelType w:val="hybridMultilevel"/>
    <w:tmpl w:val="2FBA7D96"/>
    <w:lvl w:ilvl="0" w:tplc="D57C8AD2">
      <w:start w:val="2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33752E0"/>
    <w:multiLevelType w:val="hybridMultilevel"/>
    <w:tmpl w:val="60E0FDC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4" w15:restartNumberingAfterBreak="0">
    <w:nsid w:val="79EF1F27"/>
    <w:multiLevelType w:val="hybridMultilevel"/>
    <w:tmpl w:val="18E20402"/>
    <w:lvl w:ilvl="0" w:tplc="F3BE86C8">
      <w:start w:val="1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15:restartNumberingAfterBreak="0">
    <w:nsid w:val="7A2C4790"/>
    <w:multiLevelType w:val="hybridMultilevel"/>
    <w:tmpl w:val="B56805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22"/>
  </w:num>
  <w:num w:numId="4">
    <w:abstractNumId w:val="6"/>
  </w:num>
  <w:num w:numId="5">
    <w:abstractNumId w:val="16"/>
  </w:num>
  <w:num w:numId="6">
    <w:abstractNumId w:val="5"/>
  </w:num>
  <w:num w:numId="7">
    <w:abstractNumId w:val="24"/>
  </w:num>
  <w:num w:numId="8">
    <w:abstractNumId w:val="19"/>
  </w:num>
  <w:num w:numId="9">
    <w:abstractNumId w:val="1"/>
  </w:num>
  <w:num w:numId="10">
    <w:abstractNumId w:val="7"/>
  </w:num>
  <w:num w:numId="11">
    <w:abstractNumId w:val="0"/>
  </w:num>
  <w:num w:numId="12">
    <w:abstractNumId w:val="2"/>
  </w:num>
  <w:num w:numId="13">
    <w:abstractNumId w:val="21"/>
  </w:num>
  <w:num w:numId="14">
    <w:abstractNumId w:val="13"/>
  </w:num>
  <w:num w:numId="15">
    <w:abstractNumId w:val="23"/>
  </w:num>
  <w:num w:numId="16">
    <w:abstractNumId w:val="11"/>
  </w:num>
  <w:num w:numId="17">
    <w:abstractNumId w:val="25"/>
  </w:num>
  <w:num w:numId="18">
    <w:abstractNumId w:val="18"/>
  </w:num>
  <w:num w:numId="19">
    <w:abstractNumId w:val="8"/>
  </w:num>
  <w:num w:numId="20">
    <w:abstractNumId w:val="9"/>
  </w:num>
  <w:num w:numId="21">
    <w:abstractNumId w:val="12"/>
  </w:num>
  <w:num w:numId="22">
    <w:abstractNumId w:val="10"/>
  </w:num>
  <w:num w:numId="23">
    <w:abstractNumId w:val="3"/>
  </w:num>
  <w:num w:numId="24">
    <w:abstractNumId w:val="17"/>
  </w:num>
  <w:num w:numId="25">
    <w:abstractNumId w:val="4"/>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174"/>
    <w:rsid w:val="00006D88"/>
    <w:rsid w:val="000D50A4"/>
    <w:rsid w:val="00124097"/>
    <w:rsid w:val="001A3E4C"/>
    <w:rsid w:val="001E0C39"/>
    <w:rsid w:val="00241F2E"/>
    <w:rsid w:val="00263426"/>
    <w:rsid w:val="00276D49"/>
    <w:rsid w:val="002C4CCE"/>
    <w:rsid w:val="002D6C77"/>
    <w:rsid w:val="00357174"/>
    <w:rsid w:val="0036345C"/>
    <w:rsid w:val="004215AF"/>
    <w:rsid w:val="00473959"/>
    <w:rsid w:val="00576A8D"/>
    <w:rsid w:val="005B3B46"/>
    <w:rsid w:val="005D39E3"/>
    <w:rsid w:val="006578BA"/>
    <w:rsid w:val="00687547"/>
    <w:rsid w:val="006F6414"/>
    <w:rsid w:val="007967AA"/>
    <w:rsid w:val="007D286C"/>
    <w:rsid w:val="00895C89"/>
    <w:rsid w:val="00934A8E"/>
    <w:rsid w:val="00BB53F4"/>
    <w:rsid w:val="00CA408A"/>
    <w:rsid w:val="00D93872"/>
    <w:rsid w:val="00DB32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C5C6AC"/>
  <w15:docId w15:val="{E9FD2DBA-9BD8-4457-A36F-786CD1D0F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DB32B6"/>
    <w:pPr>
      <w:widowControl w:val="0"/>
      <w:tabs>
        <w:tab w:val="left" w:pos="1500"/>
      </w:tabs>
      <w:spacing w:after="0" w:line="240" w:lineRule="auto"/>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57174"/>
    <w:pPr>
      <w:tabs>
        <w:tab w:val="center" w:pos="4536"/>
        <w:tab w:val="right" w:pos="9072"/>
      </w:tabs>
    </w:pPr>
  </w:style>
  <w:style w:type="character" w:customStyle="1" w:styleId="KopfzeileZchn">
    <w:name w:val="Kopfzeile Zchn"/>
    <w:basedOn w:val="Absatz-Standardschriftart"/>
    <w:link w:val="Kopfzeile"/>
    <w:uiPriority w:val="99"/>
    <w:rsid w:val="00357174"/>
  </w:style>
  <w:style w:type="paragraph" w:styleId="Fuzeile">
    <w:name w:val="footer"/>
    <w:basedOn w:val="Standard"/>
    <w:link w:val="FuzeileZchn"/>
    <w:uiPriority w:val="99"/>
    <w:unhideWhenUsed/>
    <w:rsid w:val="00357174"/>
    <w:pPr>
      <w:tabs>
        <w:tab w:val="center" w:pos="4536"/>
        <w:tab w:val="right" w:pos="9072"/>
      </w:tabs>
    </w:pPr>
  </w:style>
  <w:style w:type="character" w:customStyle="1" w:styleId="FuzeileZchn">
    <w:name w:val="Fußzeile Zchn"/>
    <w:basedOn w:val="Absatz-Standardschriftart"/>
    <w:link w:val="Fuzeile"/>
    <w:uiPriority w:val="99"/>
    <w:rsid w:val="00357174"/>
  </w:style>
  <w:style w:type="table" w:styleId="Tabellenraster">
    <w:name w:val="Table Grid"/>
    <w:basedOn w:val="NormaleTabelle"/>
    <w:uiPriority w:val="59"/>
    <w:rsid w:val="0035717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5717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57174"/>
    <w:rPr>
      <w:rFonts w:ascii="Segoe UI" w:hAnsi="Segoe UI" w:cs="Segoe UI"/>
      <w:sz w:val="18"/>
      <w:szCs w:val="18"/>
    </w:rPr>
  </w:style>
  <w:style w:type="paragraph" w:customStyle="1" w:styleId="ProdblattTx">
    <w:name w:val="Prodblatt_Tx"/>
    <w:basedOn w:val="Standard"/>
    <w:link w:val="ProdblattTxZchn"/>
    <w:rsid w:val="00124097"/>
    <w:pPr>
      <w:spacing w:line="276" w:lineRule="auto"/>
    </w:pPr>
    <w:rPr>
      <w:sz w:val="24"/>
      <w:szCs w:val="24"/>
    </w:rPr>
  </w:style>
  <w:style w:type="paragraph" w:styleId="Listenabsatz">
    <w:name w:val="List Paragraph"/>
    <w:basedOn w:val="Standard"/>
    <w:uiPriority w:val="34"/>
    <w:qFormat/>
    <w:rsid w:val="00124097"/>
  </w:style>
  <w:style w:type="character" w:customStyle="1" w:styleId="ProdblattTxZchn">
    <w:name w:val="Prodblatt_Tx Zchn"/>
    <w:basedOn w:val="Absatz-Standardschriftart"/>
    <w:link w:val="ProdblattTx"/>
    <w:rsid w:val="00124097"/>
    <w:rPr>
      <w:rFonts w:ascii="Arial" w:hAnsi="Arial" w:cs="Arial"/>
      <w:sz w:val="24"/>
      <w:szCs w:val="24"/>
    </w:rPr>
  </w:style>
  <w:style w:type="character" w:styleId="Hyperlink">
    <w:name w:val="Hyperlink"/>
    <w:basedOn w:val="Absatz-Standardschriftart"/>
    <w:uiPriority w:val="99"/>
    <w:unhideWhenUsed/>
    <w:rsid w:val="00124097"/>
    <w:rPr>
      <w:color w:val="0563C1" w:themeColor="hyperlink"/>
      <w:u w:val="single"/>
    </w:rPr>
  </w:style>
  <w:style w:type="character" w:customStyle="1" w:styleId="i">
    <w:name w:val="i"/>
    <w:basedOn w:val="Absatz-Standardschriftart"/>
    <w:rsid w:val="00124097"/>
  </w:style>
  <w:style w:type="paragraph" w:styleId="Titel">
    <w:name w:val="Title"/>
    <w:basedOn w:val="ProdblattTx"/>
    <w:next w:val="Standard"/>
    <w:link w:val="TitelZchn"/>
    <w:uiPriority w:val="10"/>
    <w:qFormat/>
    <w:rsid w:val="00DB32B6"/>
    <w:rPr>
      <w:b/>
    </w:rPr>
  </w:style>
  <w:style w:type="character" w:customStyle="1" w:styleId="TitelZchn">
    <w:name w:val="Titel Zchn"/>
    <w:basedOn w:val="Absatz-Standardschriftart"/>
    <w:link w:val="Titel"/>
    <w:uiPriority w:val="10"/>
    <w:rsid w:val="00DB32B6"/>
    <w:rPr>
      <w:rFonts w:ascii="Arial" w:hAnsi="Arial" w:cs="Arial"/>
      <w:b/>
      <w:sz w:val="24"/>
      <w:szCs w:val="24"/>
      <w:lang w:val="en-US"/>
    </w:rPr>
  </w:style>
  <w:style w:type="numbering" w:customStyle="1" w:styleId="KeineListe1">
    <w:name w:val="Keine Liste1"/>
    <w:next w:val="KeineListe"/>
    <w:uiPriority w:val="99"/>
    <w:semiHidden/>
    <w:unhideWhenUsed/>
    <w:rsid w:val="006578BA"/>
  </w:style>
  <w:style w:type="table" w:customStyle="1" w:styleId="Tabellenraster1">
    <w:name w:val="Tabellenraster1"/>
    <w:basedOn w:val="NormaleTabelle"/>
    <w:next w:val="Tabellenraster"/>
    <w:uiPriority w:val="59"/>
    <w:rsid w:val="00657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mmentartext1">
    <w:name w:val="Kommentartext1"/>
    <w:basedOn w:val="Standard"/>
    <w:next w:val="Kommentartext"/>
    <w:link w:val="KommentartextZchn"/>
    <w:uiPriority w:val="99"/>
    <w:semiHidden/>
    <w:unhideWhenUsed/>
    <w:rsid w:val="006578BA"/>
    <w:pPr>
      <w:widowControl/>
      <w:tabs>
        <w:tab w:val="clear" w:pos="1500"/>
      </w:tabs>
      <w:jc w:val="both"/>
    </w:pPr>
    <w:rPr>
      <w:rFonts w:asciiTheme="minorHAnsi" w:hAnsiTheme="minorHAnsi" w:cstheme="minorBidi"/>
      <w:sz w:val="20"/>
      <w:szCs w:val="20"/>
    </w:rPr>
  </w:style>
  <w:style w:type="character" w:customStyle="1" w:styleId="KommentartextZchn">
    <w:name w:val="Kommentartext Zchn"/>
    <w:basedOn w:val="Absatz-Standardschriftart"/>
    <w:link w:val="Kommentartext1"/>
    <w:uiPriority w:val="99"/>
    <w:semiHidden/>
    <w:rsid w:val="006578BA"/>
    <w:rPr>
      <w:sz w:val="20"/>
      <w:szCs w:val="20"/>
    </w:rPr>
  </w:style>
  <w:style w:type="character" w:styleId="Kommentarzeichen">
    <w:name w:val="annotation reference"/>
    <w:basedOn w:val="Absatz-Standardschriftart"/>
    <w:uiPriority w:val="99"/>
    <w:semiHidden/>
    <w:unhideWhenUsed/>
    <w:rsid w:val="006578BA"/>
    <w:rPr>
      <w:sz w:val="16"/>
      <w:szCs w:val="16"/>
    </w:rPr>
  </w:style>
  <w:style w:type="character" w:styleId="Hervorhebung">
    <w:name w:val="Emphasis"/>
    <w:basedOn w:val="Absatz-Standardschriftart"/>
    <w:uiPriority w:val="20"/>
    <w:qFormat/>
    <w:rsid w:val="006578BA"/>
    <w:rPr>
      <w:i/>
      <w:iCs/>
    </w:rPr>
  </w:style>
  <w:style w:type="character" w:styleId="HTMLZitat">
    <w:name w:val="HTML Cite"/>
    <w:basedOn w:val="Absatz-Standardschriftart"/>
    <w:uiPriority w:val="99"/>
    <w:semiHidden/>
    <w:unhideWhenUsed/>
    <w:rsid w:val="006578BA"/>
    <w:rPr>
      <w:i/>
      <w:iCs/>
    </w:rPr>
  </w:style>
  <w:style w:type="character" w:customStyle="1" w:styleId="author-p-879">
    <w:name w:val="author-p-879"/>
    <w:basedOn w:val="Absatz-Standardschriftart"/>
    <w:rsid w:val="006578BA"/>
  </w:style>
  <w:style w:type="paragraph" w:customStyle="1" w:styleId="AbstractText">
    <w:name w:val="Abstract Text"/>
    <w:basedOn w:val="Standard"/>
    <w:link w:val="AbstractTextChar"/>
    <w:qFormat/>
    <w:rsid w:val="006578BA"/>
    <w:pPr>
      <w:widowControl/>
      <w:tabs>
        <w:tab w:val="clear" w:pos="1500"/>
      </w:tabs>
      <w:spacing w:after="200"/>
      <w:ind w:left="851" w:right="851"/>
      <w:mirrorIndents/>
      <w:jc w:val="both"/>
    </w:pPr>
    <w:rPr>
      <w:rFonts w:ascii="LM Roman 12" w:eastAsia="Times New Roman" w:hAnsi="LM Roman 12" w:cs="Times New Roman"/>
      <w:spacing w:val="-2"/>
      <w:kern w:val="22"/>
      <w:lang w:val="en-AU"/>
    </w:rPr>
  </w:style>
  <w:style w:type="character" w:customStyle="1" w:styleId="AbstractTextChar">
    <w:name w:val="Abstract Text Char"/>
    <w:link w:val="AbstractText"/>
    <w:rsid w:val="006578BA"/>
    <w:rPr>
      <w:rFonts w:ascii="LM Roman 12" w:eastAsia="Times New Roman" w:hAnsi="LM Roman 12" w:cs="Times New Roman"/>
      <w:spacing w:val="-2"/>
      <w:kern w:val="22"/>
      <w:lang w:val="en-AU"/>
    </w:rPr>
  </w:style>
  <w:style w:type="paragraph" w:customStyle="1" w:styleId="Kommentarthema1">
    <w:name w:val="Kommentarthema1"/>
    <w:basedOn w:val="Kommentartext"/>
    <w:next w:val="Kommentartext"/>
    <w:uiPriority w:val="99"/>
    <w:semiHidden/>
    <w:unhideWhenUsed/>
    <w:rsid w:val="006578BA"/>
    <w:pPr>
      <w:widowControl/>
      <w:tabs>
        <w:tab w:val="clear" w:pos="1500"/>
      </w:tabs>
      <w:spacing w:after="200"/>
    </w:pPr>
    <w:rPr>
      <w:rFonts w:ascii="Calibri" w:hAnsi="Calibri" w:cs="Times New Roman"/>
      <w:b/>
      <w:bCs/>
    </w:rPr>
  </w:style>
  <w:style w:type="character" w:customStyle="1" w:styleId="KommentarthemaZchn">
    <w:name w:val="Kommentarthema Zchn"/>
    <w:basedOn w:val="KommentartextZchn"/>
    <w:link w:val="Kommentarthema"/>
    <w:uiPriority w:val="99"/>
    <w:semiHidden/>
    <w:rsid w:val="006578BA"/>
    <w:rPr>
      <w:b/>
      <w:bCs/>
      <w:sz w:val="20"/>
      <w:szCs w:val="20"/>
    </w:rPr>
  </w:style>
  <w:style w:type="paragraph" w:customStyle="1" w:styleId="CitaviLiteraturverzeichnis">
    <w:name w:val="Citavi Literaturverzeichnis"/>
    <w:basedOn w:val="Standard"/>
    <w:rsid w:val="006578BA"/>
    <w:pPr>
      <w:widowControl/>
      <w:tabs>
        <w:tab w:val="clear" w:pos="1500"/>
      </w:tabs>
      <w:spacing w:after="60"/>
    </w:pPr>
    <w:rPr>
      <w:rFonts w:ascii="Segoe UI" w:eastAsia="Segoe UI" w:hAnsi="Segoe UI" w:cs="Segoe UI"/>
      <w:sz w:val="18"/>
      <w:szCs w:val="18"/>
      <w:lang w:eastAsia="de-DE"/>
    </w:rPr>
  </w:style>
  <w:style w:type="paragraph" w:customStyle="1" w:styleId="StandardWeb1">
    <w:name w:val="Standard (Web)1"/>
    <w:basedOn w:val="Standard"/>
    <w:next w:val="StandardWeb"/>
    <w:uiPriority w:val="99"/>
    <w:semiHidden/>
    <w:unhideWhenUsed/>
    <w:rsid w:val="006578BA"/>
    <w:pPr>
      <w:widowControl/>
      <w:tabs>
        <w:tab w:val="clear" w:pos="1500"/>
      </w:tabs>
      <w:spacing w:before="100" w:beforeAutospacing="1" w:after="100" w:afterAutospacing="1"/>
    </w:pPr>
    <w:rPr>
      <w:rFonts w:ascii="Times New Roman" w:eastAsia="Times New Roman" w:hAnsi="Times New Roman" w:cs="Times New Roman"/>
      <w:sz w:val="24"/>
      <w:szCs w:val="24"/>
      <w:lang w:eastAsia="de-DE"/>
    </w:rPr>
  </w:style>
  <w:style w:type="character" w:customStyle="1" w:styleId="BesuchterHyperlink1">
    <w:name w:val="BesuchterHyperlink1"/>
    <w:basedOn w:val="Absatz-Standardschriftart"/>
    <w:uiPriority w:val="99"/>
    <w:semiHidden/>
    <w:unhideWhenUsed/>
    <w:rsid w:val="006578BA"/>
    <w:rPr>
      <w:color w:val="800080"/>
      <w:u w:val="single"/>
    </w:rPr>
  </w:style>
  <w:style w:type="paragraph" w:customStyle="1" w:styleId="berarbeitung1">
    <w:name w:val="Überarbeitung1"/>
    <w:next w:val="berarbeitung"/>
    <w:hidden/>
    <w:uiPriority w:val="99"/>
    <w:semiHidden/>
    <w:rsid w:val="006578BA"/>
    <w:pPr>
      <w:spacing w:after="0" w:line="240" w:lineRule="auto"/>
    </w:pPr>
  </w:style>
  <w:style w:type="paragraph" w:customStyle="1" w:styleId="Funotentext1">
    <w:name w:val="Fußnotentext1"/>
    <w:basedOn w:val="Standard"/>
    <w:next w:val="Funotentext"/>
    <w:link w:val="FunotentextZchn"/>
    <w:uiPriority w:val="99"/>
    <w:semiHidden/>
    <w:unhideWhenUsed/>
    <w:rsid w:val="006578BA"/>
    <w:pPr>
      <w:widowControl/>
      <w:tabs>
        <w:tab w:val="clear" w:pos="1500"/>
      </w:tabs>
    </w:pPr>
    <w:rPr>
      <w:rFonts w:asciiTheme="minorHAnsi" w:hAnsiTheme="minorHAnsi" w:cstheme="minorBidi"/>
      <w:sz w:val="20"/>
      <w:szCs w:val="20"/>
    </w:rPr>
  </w:style>
  <w:style w:type="character" w:customStyle="1" w:styleId="FunotentextZchn">
    <w:name w:val="Fußnotentext Zchn"/>
    <w:basedOn w:val="Absatz-Standardschriftart"/>
    <w:link w:val="Funotentext1"/>
    <w:uiPriority w:val="99"/>
    <w:semiHidden/>
    <w:rsid w:val="006578BA"/>
    <w:rPr>
      <w:sz w:val="20"/>
      <w:szCs w:val="20"/>
    </w:rPr>
  </w:style>
  <w:style w:type="character" w:styleId="Funotenzeichen">
    <w:name w:val="footnote reference"/>
    <w:basedOn w:val="Absatz-Standardschriftart"/>
    <w:uiPriority w:val="99"/>
    <w:semiHidden/>
    <w:unhideWhenUsed/>
    <w:rsid w:val="006578BA"/>
    <w:rPr>
      <w:vertAlign w:val="superscript"/>
    </w:rPr>
  </w:style>
  <w:style w:type="paragraph" w:customStyle="1" w:styleId="Endnotentext1">
    <w:name w:val="Endnotentext1"/>
    <w:basedOn w:val="Standard"/>
    <w:next w:val="Endnotentext"/>
    <w:link w:val="EndnotentextZchn"/>
    <w:uiPriority w:val="99"/>
    <w:semiHidden/>
    <w:unhideWhenUsed/>
    <w:rsid w:val="006578BA"/>
    <w:pPr>
      <w:widowControl/>
      <w:tabs>
        <w:tab w:val="clear" w:pos="1500"/>
      </w:tabs>
    </w:pPr>
    <w:rPr>
      <w:rFonts w:asciiTheme="minorHAnsi" w:hAnsiTheme="minorHAnsi" w:cstheme="minorBidi"/>
      <w:sz w:val="20"/>
      <w:szCs w:val="20"/>
    </w:rPr>
  </w:style>
  <w:style w:type="character" w:customStyle="1" w:styleId="EndnotentextZchn">
    <w:name w:val="Endnotentext Zchn"/>
    <w:basedOn w:val="Absatz-Standardschriftart"/>
    <w:link w:val="Endnotentext1"/>
    <w:uiPriority w:val="99"/>
    <w:semiHidden/>
    <w:rsid w:val="006578BA"/>
    <w:rPr>
      <w:sz w:val="20"/>
      <w:szCs w:val="20"/>
    </w:rPr>
  </w:style>
  <w:style w:type="character" w:styleId="Endnotenzeichen">
    <w:name w:val="endnote reference"/>
    <w:basedOn w:val="Absatz-Standardschriftart"/>
    <w:uiPriority w:val="99"/>
    <w:semiHidden/>
    <w:unhideWhenUsed/>
    <w:rsid w:val="006578BA"/>
    <w:rPr>
      <w:vertAlign w:val="superscript"/>
    </w:rPr>
  </w:style>
  <w:style w:type="paragraph" w:styleId="Kommentartext">
    <w:name w:val="annotation text"/>
    <w:basedOn w:val="Standard"/>
    <w:link w:val="KommentartextZchn1"/>
    <w:uiPriority w:val="99"/>
    <w:semiHidden/>
    <w:unhideWhenUsed/>
    <w:rsid w:val="006578BA"/>
    <w:rPr>
      <w:sz w:val="20"/>
      <w:szCs w:val="20"/>
    </w:rPr>
  </w:style>
  <w:style w:type="character" w:customStyle="1" w:styleId="KommentartextZchn1">
    <w:name w:val="Kommentartext Zchn1"/>
    <w:basedOn w:val="Absatz-Standardschriftart"/>
    <w:link w:val="Kommentartext"/>
    <w:uiPriority w:val="99"/>
    <w:semiHidden/>
    <w:rsid w:val="006578BA"/>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6578BA"/>
    <w:rPr>
      <w:rFonts w:asciiTheme="minorHAnsi" w:hAnsiTheme="minorHAnsi" w:cstheme="minorBidi"/>
      <w:b/>
      <w:bCs/>
    </w:rPr>
  </w:style>
  <w:style w:type="character" w:customStyle="1" w:styleId="KommentarthemaZchn1">
    <w:name w:val="Kommentarthema Zchn1"/>
    <w:basedOn w:val="KommentartextZchn1"/>
    <w:uiPriority w:val="99"/>
    <w:semiHidden/>
    <w:rsid w:val="006578BA"/>
    <w:rPr>
      <w:rFonts w:ascii="Arial" w:hAnsi="Arial" w:cs="Arial"/>
      <w:b/>
      <w:bCs/>
      <w:sz w:val="20"/>
      <w:szCs w:val="20"/>
    </w:rPr>
  </w:style>
  <w:style w:type="paragraph" w:styleId="StandardWeb">
    <w:name w:val="Normal (Web)"/>
    <w:basedOn w:val="Standard"/>
    <w:uiPriority w:val="99"/>
    <w:semiHidden/>
    <w:unhideWhenUsed/>
    <w:rsid w:val="006578BA"/>
    <w:rPr>
      <w:rFonts w:ascii="Times New Roman" w:hAnsi="Times New Roman" w:cs="Times New Roman"/>
      <w:sz w:val="24"/>
      <w:szCs w:val="24"/>
    </w:rPr>
  </w:style>
  <w:style w:type="character" w:styleId="BesuchterLink">
    <w:name w:val="FollowedHyperlink"/>
    <w:basedOn w:val="Absatz-Standardschriftart"/>
    <w:uiPriority w:val="99"/>
    <w:semiHidden/>
    <w:unhideWhenUsed/>
    <w:rsid w:val="006578BA"/>
    <w:rPr>
      <w:color w:val="954F72" w:themeColor="followedHyperlink"/>
      <w:u w:val="single"/>
    </w:rPr>
  </w:style>
  <w:style w:type="paragraph" w:styleId="berarbeitung">
    <w:name w:val="Revision"/>
    <w:hidden/>
    <w:uiPriority w:val="99"/>
    <w:semiHidden/>
    <w:rsid w:val="006578BA"/>
    <w:pPr>
      <w:spacing w:after="0" w:line="240" w:lineRule="auto"/>
    </w:pPr>
    <w:rPr>
      <w:rFonts w:ascii="Arial" w:hAnsi="Arial" w:cs="Arial"/>
    </w:rPr>
  </w:style>
  <w:style w:type="paragraph" w:styleId="Funotentext">
    <w:name w:val="footnote text"/>
    <w:basedOn w:val="Standard"/>
    <w:link w:val="FunotentextZchn1"/>
    <w:uiPriority w:val="99"/>
    <w:semiHidden/>
    <w:unhideWhenUsed/>
    <w:rsid w:val="006578BA"/>
    <w:rPr>
      <w:sz w:val="20"/>
      <w:szCs w:val="20"/>
    </w:rPr>
  </w:style>
  <w:style w:type="character" w:customStyle="1" w:styleId="FunotentextZchn1">
    <w:name w:val="Fußnotentext Zchn1"/>
    <w:basedOn w:val="Absatz-Standardschriftart"/>
    <w:link w:val="Funotentext"/>
    <w:uiPriority w:val="99"/>
    <w:semiHidden/>
    <w:rsid w:val="006578BA"/>
    <w:rPr>
      <w:rFonts w:ascii="Arial" w:hAnsi="Arial" w:cs="Arial"/>
      <w:sz w:val="20"/>
      <w:szCs w:val="20"/>
    </w:rPr>
  </w:style>
  <w:style w:type="paragraph" w:styleId="Endnotentext">
    <w:name w:val="endnote text"/>
    <w:basedOn w:val="Standard"/>
    <w:link w:val="EndnotentextZchn1"/>
    <w:uiPriority w:val="99"/>
    <w:semiHidden/>
    <w:unhideWhenUsed/>
    <w:rsid w:val="006578BA"/>
    <w:rPr>
      <w:sz w:val="20"/>
      <w:szCs w:val="20"/>
    </w:rPr>
  </w:style>
  <w:style w:type="character" w:customStyle="1" w:styleId="EndnotentextZchn1">
    <w:name w:val="Endnotentext Zchn1"/>
    <w:basedOn w:val="Absatz-Standardschriftart"/>
    <w:link w:val="Endnotentext"/>
    <w:uiPriority w:val="99"/>
    <w:semiHidden/>
    <w:rsid w:val="006578BA"/>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e.wikipedia.org/wiki/Entscheidung_%28Gericht%29" TargetMode="External"/><Relationship Id="rId18" Type="http://schemas.openxmlformats.org/officeDocument/2006/relationships/hyperlink" Target="https://de.wikipedia.org/wiki/Felix_Uhlman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de.wikipedia.org/wiki/Gericht" TargetMode="Externa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wikipedia.org/wiki/Bundesverfassungsgericht"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eader" Target="header3.xml"/><Relationship Id="rId10" Type="http://schemas.openxmlformats.org/officeDocument/2006/relationships/hyperlink" Target="https://de.wikipedia.org/wiki/Rechtsprechun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e.wikipedia.org/wiki/Gemeinwohl"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1.png"/><Relationship Id="rId4"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64E67-742B-4CF6-A31A-71E82871B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6566</Words>
  <Characters>41366</Characters>
  <Application>Microsoft Office Word</Application>
  <DocSecurity>0</DocSecurity>
  <Lines>344</Lines>
  <Paragraphs>95</Paragraphs>
  <ScaleCrop>false</ScaleCrop>
  <HeadingPairs>
    <vt:vector size="2" baseType="variant">
      <vt:variant>
        <vt:lpstr>Titel</vt:lpstr>
      </vt:variant>
      <vt:variant>
        <vt:i4>1</vt:i4>
      </vt:variant>
    </vt:vector>
  </HeadingPairs>
  <TitlesOfParts>
    <vt:vector size="1" baseType="lpstr">
      <vt:lpstr/>
    </vt:vector>
  </TitlesOfParts>
  <Company>PH Freiburg</Company>
  <LinksUpToDate>false</LinksUpToDate>
  <CharactersWithSpaces>47837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Ansgar Schäfer</dc:creator>
  <cp:lastModifiedBy>Tuğba Acat</cp:lastModifiedBy>
  <cp:revision>3</cp:revision>
  <cp:lastPrinted>2016-02-12T14:56:00Z</cp:lastPrinted>
  <dcterms:created xsi:type="dcterms:W3CDTF">2019-11-06T14:23:00Z</dcterms:created>
  <dcterms:modified xsi:type="dcterms:W3CDTF">2019-11-06T14:23:00Z</dcterms:modified>
</cp:coreProperties>
</file>